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D2532" w14:textId="77777777" w:rsid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Sylfaen" w:hAnsi="Sylfaen"/>
          <w:b/>
        </w:rPr>
      </w:pPr>
    </w:p>
    <w:p w14:paraId="62F8E027"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proofErr w:type="spellStart"/>
      <w:r w:rsidRPr="00363F5C">
        <w:rPr>
          <w:rFonts w:ascii="Sylfaen" w:eastAsia="Sylfaen" w:hAnsi="Sylfaen"/>
          <w:b/>
          <w:sz w:val="28"/>
          <w:szCs w:val="28"/>
        </w:rPr>
        <w:t>საქართველოს</w:t>
      </w:r>
      <w:proofErr w:type="spellEnd"/>
      <w:r w:rsidRPr="00363F5C">
        <w:rPr>
          <w:rFonts w:ascii="Sylfaen" w:eastAsia="Sylfaen" w:hAnsi="Sylfaen"/>
          <w:b/>
          <w:sz w:val="28"/>
          <w:szCs w:val="28"/>
        </w:rPr>
        <w:t xml:space="preserve"> </w:t>
      </w:r>
      <w:proofErr w:type="spellStart"/>
      <w:r w:rsidRPr="00363F5C">
        <w:rPr>
          <w:rFonts w:ascii="Sylfaen" w:eastAsia="Sylfaen" w:hAnsi="Sylfaen"/>
          <w:b/>
          <w:sz w:val="28"/>
          <w:szCs w:val="28"/>
        </w:rPr>
        <w:t>მთავრობის</w:t>
      </w:r>
      <w:proofErr w:type="spellEnd"/>
    </w:p>
    <w:p w14:paraId="00BC3514"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proofErr w:type="spellStart"/>
      <w:r w:rsidRPr="00363F5C">
        <w:rPr>
          <w:rFonts w:ascii="Sylfaen" w:eastAsia="Sylfaen" w:hAnsi="Sylfaen"/>
          <w:b/>
          <w:sz w:val="28"/>
          <w:szCs w:val="28"/>
        </w:rPr>
        <w:t>განკარგულება</w:t>
      </w:r>
      <w:proofErr w:type="spellEnd"/>
    </w:p>
    <w:p w14:paraId="4F4CEBE0"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r w:rsidRPr="00363F5C">
        <w:rPr>
          <w:rFonts w:ascii="Sylfaen" w:eastAsia="Sylfaen" w:hAnsi="Sylfaen"/>
          <w:b/>
          <w:sz w:val="28"/>
          <w:szCs w:val="28"/>
        </w:rPr>
        <w:t xml:space="preserve">          </w:t>
      </w:r>
      <w:proofErr w:type="gramStart"/>
      <w:r w:rsidRPr="00363F5C">
        <w:rPr>
          <w:rFonts w:ascii="Sylfaen" w:eastAsia="Sylfaen" w:hAnsi="Sylfaen"/>
          <w:b/>
          <w:sz w:val="28"/>
          <w:szCs w:val="28"/>
        </w:rPr>
        <w:t>№  20</w:t>
      </w:r>
      <w:r w:rsidRPr="00363F5C">
        <w:rPr>
          <w:rFonts w:ascii="Sylfaen" w:eastAsia="Sylfaen" w:hAnsi="Sylfaen"/>
          <w:b/>
          <w:sz w:val="28"/>
          <w:szCs w:val="28"/>
          <w:lang w:val="ka-GE"/>
        </w:rPr>
        <w:t>20</w:t>
      </w:r>
      <w:proofErr w:type="gramEnd"/>
      <w:r w:rsidRPr="00363F5C">
        <w:rPr>
          <w:rFonts w:ascii="Sylfaen" w:eastAsia="Sylfaen" w:hAnsi="Sylfaen"/>
          <w:b/>
          <w:sz w:val="28"/>
          <w:szCs w:val="28"/>
        </w:rPr>
        <w:t xml:space="preserve"> </w:t>
      </w:r>
      <w:proofErr w:type="spellStart"/>
      <w:r w:rsidRPr="00363F5C">
        <w:rPr>
          <w:rFonts w:ascii="Sylfaen" w:eastAsia="Sylfaen" w:hAnsi="Sylfaen"/>
          <w:b/>
          <w:sz w:val="28"/>
          <w:szCs w:val="28"/>
        </w:rPr>
        <w:t>წლის</w:t>
      </w:r>
      <w:proofErr w:type="spellEnd"/>
      <w:r w:rsidRPr="00363F5C">
        <w:rPr>
          <w:rFonts w:ascii="Sylfaen" w:eastAsia="Sylfaen" w:hAnsi="Sylfaen"/>
          <w:b/>
          <w:sz w:val="28"/>
          <w:szCs w:val="28"/>
          <w:lang w:val="ka-GE"/>
        </w:rPr>
        <w:t xml:space="preserve">     </w:t>
      </w:r>
      <w:r w:rsidRPr="00363F5C">
        <w:rPr>
          <w:rFonts w:ascii="Sylfaen" w:eastAsia="Sylfaen" w:hAnsi="Sylfaen"/>
          <w:b/>
          <w:sz w:val="28"/>
          <w:szCs w:val="28"/>
        </w:rPr>
        <w:t xml:space="preserve"> </w:t>
      </w:r>
      <w:r w:rsidRPr="00363F5C">
        <w:rPr>
          <w:rFonts w:ascii="Sylfaen" w:eastAsia="Sylfaen" w:hAnsi="Sylfaen"/>
          <w:b/>
          <w:sz w:val="28"/>
          <w:szCs w:val="28"/>
          <w:lang w:val="ka-GE"/>
        </w:rPr>
        <w:t xml:space="preserve">---                      </w:t>
      </w:r>
      <w:r w:rsidRPr="00363F5C">
        <w:rPr>
          <w:rFonts w:ascii="Sylfaen" w:eastAsia="Sylfaen" w:hAnsi="Sylfaen"/>
          <w:b/>
          <w:sz w:val="28"/>
          <w:szCs w:val="28"/>
        </w:rPr>
        <w:t xml:space="preserve">   ქ. </w:t>
      </w:r>
      <w:proofErr w:type="spellStart"/>
      <w:r w:rsidRPr="00363F5C">
        <w:rPr>
          <w:rFonts w:ascii="Sylfaen" w:eastAsia="Sylfaen" w:hAnsi="Sylfaen"/>
          <w:b/>
          <w:sz w:val="28"/>
          <w:szCs w:val="28"/>
        </w:rPr>
        <w:t>თბილისი</w:t>
      </w:r>
      <w:proofErr w:type="spellEnd"/>
    </w:p>
    <w:p w14:paraId="5501BF46"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p>
    <w:p w14:paraId="3F13D000"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8"/>
          <w:szCs w:val="28"/>
        </w:rPr>
      </w:pPr>
    </w:p>
    <w:p w14:paraId="761F553B"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p>
    <w:p w14:paraId="2B15B258"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r w:rsidRPr="00363F5C">
        <w:rPr>
          <w:rFonts w:ascii="Sylfaen" w:eastAsia="Times New Roman" w:hAnsi="Sylfaen" w:cs="Sylfaen"/>
          <w:b/>
          <w:bCs/>
          <w:noProof/>
          <w:sz w:val="28"/>
          <w:szCs w:val="28"/>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363F5C">
        <w:rPr>
          <w:rStyle w:val="Bodytext3NotBold"/>
          <w:noProof/>
          <w:sz w:val="28"/>
          <w:szCs w:val="28"/>
          <w:lang w:val="ka-GE" w:eastAsia="ka-GE"/>
        </w:rPr>
        <w:t xml:space="preserve">2020 </w:t>
      </w:r>
      <w:r w:rsidRPr="00363F5C">
        <w:rPr>
          <w:rFonts w:ascii="Sylfaen" w:eastAsia="Times New Roman" w:hAnsi="Sylfaen" w:cs="Sylfaen"/>
          <w:b/>
          <w:bCs/>
          <w:noProof/>
          <w:sz w:val="28"/>
          <w:szCs w:val="28"/>
          <w:lang w:val="ka-GE" w:eastAsia="ka-GE"/>
        </w:rPr>
        <w:t>წლის 17  იანვრის</w:t>
      </w:r>
    </w:p>
    <w:p w14:paraId="7A67A1D2" w14:textId="77777777" w:rsidR="006528FD" w:rsidRPr="00363F5C"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r w:rsidRPr="00363F5C">
        <w:rPr>
          <w:rStyle w:val="Bodytext3NotBold"/>
          <w:noProof/>
          <w:sz w:val="28"/>
          <w:szCs w:val="28"/>
          <w:lang w:val="ka-GE" w:eastAsia="ka-GE"/>
        </w:rPr>
        <w:t xml:space="preserve">N 98 </w:t>
      </w:r>
      <w:r w:rsidRPr="00363F5C">
        <w:rPr>
          <w:rFonts w:ascii="Sylfaen" w:eastAsia="Times New Roman" w:hAnsi="Sylfaen" w:cs="Sylfaen"/>
          <w:b/>
          <w:bCs/>
          <w:noProof/>
          <w:sz w:val="28"/>
          <w:szCs w:val="28"/>
          <w:lang w:val="ka-GE" w:eastAsia="ka-GE"/>
        </w:rPr>
        <w:t>განკარგულებაში ცვლილების შეტანის შესახებ</w:t>
      </w:r>
    </w:p>
    <w:p w14:paraId="74B7FCE8" w14:textId="77777777" w:rsidR="006528FD" w:rsidRPr="00455D71"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imes New Roman" w:hAnsi="Sylfaen" w:cs="Sylfaen"/>
          <w:b/>
          <w:bCs/>
          <w:noProof/>
          <w:sz w:val="28"/>
          <w:szCs w:val="28"/>
          <w:lang w:val="ka-GE" w:eastAsia="ka-GE"/>
        </w:rPr>
      </w:pPr>
    </w:p>
    <w:p w14:paraId="516E47CB" w14:textId="77777777" w:rsidR="006528FD" w:rsidRDefault="006528FD" w:rsidP="006528FD">
      <w:pPr>
        <w:pStyle w:val="NoSpacing"/>
        <w:jc w:val="both"/>
        <w:rPr>
          <w:rFonts w:ascii="Sylfaen" w:eastAsia="Times New Roman" w:hAnsi="Sylfaen" w:cs="Sylfaen"/>
          <w:bCs/>
          <w:lang w:val="ka-GE" w:eastAsia="ka-GE"/>
        </w:rPr>
      </w:pPr>
      <w:r w:rsidRPr="001476B2">
        <w:rPr>
          <w:rFonts w:ascii="Sylfaen" w:eastAsia="Times New Roman" w:hAnsi="Sylfaen" w:cs="Sylfaen"/>
          <w:bCs/>
          <w:lang w:val="ka-GE" w:eastAsia="ka-GE"/>
        </w:rPr>
        <w:t xml:space="preserve">1. საქართველოს ზოგადი ადმინისტრაციული კოდექსის 63 -ე მუხლის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2019 წლის </w:t>
      </w:r>
      <w:r>
        <w:rPr>
          <w:rFonts w:ascii="Sylfaen" w:eastAsia="Times New Roman" w:hAnsi="Sylfaen" w:cs="Sylfaen"/>
          <w:bCs/>
          <w:lang w:val="ka-GE" w:eastAsia="ka-GE"/>
        </w:rPr>
        <w:t>17</w:t>
      </w:r>
      <w:r w:rsidRPr="001476B2">
        <w:rPr>
          <w:rFonts w:ascii="Sylfaen" w:eastAsia="Times New Roman" w:hAnsi="Sylfaen" w:cs="Sylfaen"/>
          <w:bCs/>
          <w:lang w:val="ka-GE" w:eastAsia="ka-GE"/>
        </w:rPr>
        <w:t xml:space="preserve"> იანვრის     N</w:t>
      </w:r>
      <w:r>
        <w:rPr>
          <w:rFonts w:ascii="Sylfaen" w:eastAsia="Times New Roman" w:hAnsi="Sylfaen" w:cs="Sylfaen"/>
          <w:bCs/>
          <w:lang w:val="ka-GE" w:eastAsia="ka-GE"/>
        </w:rPr>
        <w:t>98</w:t>
      </w:r>
      <w:r w:rsidRPr="001476B2">
        <w:rPr>
          <w:rFonts w:ascii="Sylfaen" w:eastAsia="Times New Roman" w:hAnsi="Sylfaen" w:cs="Sylfaen"/>
          <w:bCs/>
          <w:lang w:val="ka-GE" w:eastAsia="ka-GE"/>
        </w:rPr>
        <w:t xml:space="preserve"> განკარგულებაში შეტანილ იქნეს ცვლილება და პირველი პუნქტის</w:t>
      </w:r>
      <w:r>
        <w:rPr>
          <w:rFonts w:ascii="Sylfaen" w:eastAsia="Times New Roman" w:hAnsi="Sylfaen" w:cs="Sylfaen"/>
          <w:bCs/>
          <w:lang w:val="ka-GE" w:eastAsia="ka-GE"/>
        </w:rPr>
        <w:t xml:space="preserve"> ‘’ზ’’ ქვეპუნქტს დაემატოს ‘’ზ</w:t>
      </w:r>
      <w:r>
        <w:rPr>
          <w:rFonts w:ascii="Sylfaen" w:eastAsia="Times New Roman" w:hAnsi="Sylfaen" w:cs="Sylfaen"/>
          <w:bCs/>
          <w:vertAlign w:val="superscript"/>
          <w:lang w:val="ka-GE" w:eastAsia="ka-GE"/>
        </w:rPr>
        <w:t>1</w:t>
      </w:r>
      <w:r>
        <w:rPr>
          <w:rFonts w:ascii="Sylfaen" w:eastAsia="Times New Roman" w:hAnsi="Sylfaen" w:cs="Sylfaen"/>
          <w:bCs/>
          <w:lang w:val="ka-GE" w:eastAsia="ka-GE"/>
        </w:rPr>
        <w:t xml:space="preserve">’’ ქვეპუნქტი და  </w:t>
      </w:r>
      <w:r w:rsidRPr="001476B2">
        <w:rPr>
          <w:rFonts w:ascii="Sylfaen" w:eastAsia="Times New Roman" w:hAnsi="Sylfaen" w:cs="Sylfaen"/>
          <w:bCs/>
          <w:lang w:val="ka-GE" w:eastAsia="ka-GE"/>
        </w:rPr>
        <w:t xml:space="preserve"> ჩამოყალიბდეს შემდეგი რედაქციით:</w:t>
      </w:r>
    </w:p>
    <w:p w14:paraId="0EC505CC" w14:textId="77777777" w:rsidR="006528FD" w:rsidRDefault="006528FD" w:rsidP="006528FD">
      <w:pPr>
        <w:rPr>
          <w:rFonts w:ascii="Sylfaen" w:eastAsia="Times New Roman" w:hAnsi="Sylfaen" w:cs="Sylfaen"/>
          <w:bCs/>
          <w:lang w:val="ka-GE" w:eastAsia="ka-GE"/>
        </w:rPr>
      </w:pPr>
    </w:p>
    <w:p w14:paraId="377C2ECA" w14:textId="17FE2C94" w:rsidR="006528FD" w:rsidRPr="00CF52C8" w:rsidRDefault="00E86E15" w:rsidP="006528FD">
      <w:pPr>
        <w:jc w:val="both"/>
        <w:rPr>
          <w:rFonts w:ascii="Sylfaen" w:eastAsia="Sylfaen" w:hAnsi="Sylfaen"/>
          <w:b/>
          <w:bCs/>
          <w:color w:val="auto"/>
        </w:rPr>
      </w:pPr>
      <w:r>
        <w:rPr>
          <w:rFonts w:ascii="Sylfaen" w:eastAsia="Times New Roman" w:hAnsi="Sylfaen" w:cs="Sylfaen"/>
          <w:bCs/>
          <w:lang w:val="ka-GE" w:eastAsia="ka-GE"/>
        </w:rPr>
        <w:t>ზ</w:t>
      </w:r>
      <w:bookmarkStart w:id="0" w:name="_GoBack"/>
      <w:bookmarkEnd w:id="0"/>
      <w:r>
        <w:rPr>
          <w:rFonts w:ascii="Sylfaen" w:eastAsia="Times New Roman" w:hAnsi="Sylfaen" w:cs="Sylfaen"/>
          <w:bCs/>
          <w:color w:val="FF0000"/>
          <w:vertAlign w:val="superscript"/>
          <w:lang w:eastAsia="ka-GE"/>
        </w:rPr>
        <w:t>1</w:t>
      </w:r>
      <w:r w:rsidR="006528FD" w:rsidRPr="00AA5106">
        <w:rPr>
          <w:rFonts w:ascii="Sylfaen" w:eastAsia="Times New Roman" w:hAnsi="Sylfaen" w:cs="Sylfaen"/>
          <w:bCs/>
          <w:color w:val="FF0000"/>
          <w:lang w:val="ka-GE" w:eastAsia="ka-GE"/>
        </w:rPr>
        <w:t>)„ახალი კორონავირუსული დაავადების COVID 19-ის მართვის ხელშეწყობა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(პროგრამული კოდი 27 03</w:t>
      </w:r>
      <w:r w:rsidR="006528FD" w:rsidRPr="00AA5106">
        <w:rPr>
          <w:color w:val="FF0000"/>
        </w:rPr>
        <w:t xml:space="preserve"> 03 11 03)​</w:t>
      </w:r>
      <w:r w:rsidR="006528FD" w:rsidRPr="00AA5106">
        <w:rPr>
          <w:rFonts w:ascii="Sylfaen" w:eastAsia="Sylfaen" w:hAnsi="Sylfaen"/>
          <w:color w:val="FF0000"/>
        </w:rPr>
        <w:t xml:space="preserve">, </w:t>
      </w:r>
      <w:proofErr w:type="spellStart"/>
      <w:r w:rsidR="006528FD" w:rsidRPr="00AA5106">
        <w:rPr>
          <w:rFonts w:ascii="Sylfaen" w:eastAsia="Sylfaen" w:hAnsi="Sylfaen"/>
          <w:color w:val="FF0000"/>
        </w:rPr>
        <w:t>დამხმარე</w:t>
      </w:r>
      <w:proofErr w:type="spellEnd"/>
      <w:r w:rsidR="006528FD" w:rsidRPr="00AA5106">
        <w:rPr>
          <w:rFonts w:ascii="Sylfaen" w:eastAsia="Sylfaen" w:hAnsi="Sylfaen"/>
          <w:color w:val="FF0000"/>
        </w:rPr>
        <w:t xml:space="preserve"> </w:t>
      </w:r>
      <w:proofErr w:type="spellStart"/>
      <w:r w:rsidR="006528FD" w:rsidRPr="0057480B">
        <w:rPr>
          <w:rFonts w:ascii="Sylfaen" w:eastAsia="Sylfaen" w:hAnsi="Sylfaen"/>
          <w:color w:val="auto"/>
        </w:rPr>
        <w:t>ამოცანების</w:t>
      </w:r>
      <w:proofErr w:type="spellEnd"/>
      <w:r w:rsidR="006528FD" w:rsidRPr="0057480B">
        <w:rPr>
          <w:rFonts w:ascii="Sylfaen" w:eastAsia="Sylfaen" w:hAnsi="Sylfaen"/>
          <w:color w:val="auto"/>
        </w:rPr>
        <w:t xml:space="preserve"> </w:t>
      </w:r>
      <w:proofErr w:type="spellStart"/>
      <w:r w:rsidR="006528FD" w:rsidRPr="0057480B">
        <w:rPr>
          <w:rFonts w:ascii="Sylfaen" w:eastAsia="Sylfaen" w:hAnsi="Sylfaen"/>
          <w:color w:val="auto"/>
        </w:rPr>
        <w:t>შესრულების</w:t>
      </w:r>
      <w:proofErr w:type="spellEnd"/>
      <w:r w:rsidR="006528FD" w:rsidRPr="0057480B">
        <w:rPr>
          <w:rFonts w:ascii="Sylfaen" w:eastAsia="Sylfaen" w:hAnsi="Sylfaen"/>
          <w:color w:val="auto"/>
        </w:rPr>
        <w:t xml:space="preserve"> </w:t>
      </w:r>
      <w:proofErr w:type="spellStart"/>
      <w:r w:rsidR="006528FD" w:rsidRPr="0057480B">
        <w:rPr>
          <w:rFonts w:ascii="Sylfaen" w:eastAsia="Sylfaen" w:hAnsi="Sylfaen"/>
          <w:color w:val="auto"/>
        </w:rPr>
        <w:t>მიზნით</w:t>
      </w:r>
      <w:proofErr w:type="spellEnd"/>
      <w:r w:rsidR="006528FD" w:rsidRPr="0057480B">
        <w:rPr>
          <w:rFonts w:ascii="Sylfaen" w:eastAsia="Sylfaen" w:hAnsi="Sylfaen"/>
          <w:color w:val="auto"/>
        </w:rPr>
        <w:t xml:space="preserve">, </w:t>
      </w:r>
      <w:proofErr w:type="spellStart"/>
      <w:r w:rsidR="006528FD" w:rsidRPr="0057480B">
        <w:rPr>
          <w:rFonts w:ascii="Sylfaen" w:eastAsia="Sylfaen" w:hAnsi="Sylfaen"/>
          <w:color w:val="auto"/>
        </w:rPr>
        <w:t>შრომითი</w:t>
      </w:r>
      <w:proofErr w:type="spellEnd"/>
      <w:r w:rsidR="006528FD">
        <w:rPr>
          <w:rFonts w:ascii="Sylfaen" w:eastAsia="Sylfaen" w:hAnsi="Sylfaen"/>
          <w:color w:val="auto"/>
          <w:lang w:val="ka-GE"/>
        </w:rPr>
        <w:t xml:space="preserve"> ხელშეკრულებით</w:t>
      </w:r>
      <w:r w:rsidR="006528FD" w:rsidRPr="0057480B">
        <w:rPr>
          <w:rFonts w:ascii="Sylfaen" w:eastAsia="Sylfaen" w:hAnsi="Sylfaen"/>
          <w:color w:val="auto"/>
        </w:rPr>
        <w:t xml:space="preserve"> </w:t>
      </w:r>
      <w:proofErr w:type="spellStart"/>
      <w:r w:rsidR="006528FD" w:rsidRPr="0057480B">
        <w:rPr>
          <w:rFonts w:ascii="Sylfaen" w:eastAsia="Sylfaen" w:hAnsi="Sylfaen"/>
          <w:color w:val="auto"/>
        </w:rPr>
        <w:t>დასაქმებულ</w:t>
      </w:r>
      <w:proofErr w:type="spellEnd"/>
      <w:r w:rsidR="006528FD" w:rsidRPr="0057480B">
        <w:rPr>
          <w:rFonts w:ascii="Sylfaen" w:eastAsia="Sylfaen" w:hAnsi="Sylfaen"/>
          <w:color w:val="auto"/>
        </w:rPr>
        <w:t xml:space="preserve"> </w:t>
      </w:r>
      <w:proofErr w:type="spellStart"/>
      <w:r w:rsidR="006528FD" w:rsidRPr="0057480B">
        <w:rPr>
          <w:rFonts w:ascii="Sylfaen" w:eastAsia="Sylfaen" w:hAnsi="Sylfaen"/>
          <w:color w:val="auto"/>
        </w:rPr>
        <w:t>პირთა</w:t>
      </w:r>
      <w:proofErr w:type="spellEnd"/>
      <w:r w:rsidR="006528FD" w:rsidRPr="0057480B">
        <w:rPr>
          <w:rFonts w:ascii="Sylfaen" w:eastAsia="Sylfaen" w:hAnsi="Sylfaen"/>
          <w:color w:val="auto"/>
        </w:rPr>
        <w:t xml:space="preserve"> </w:t>
      </w:r>
      <w:proofErr w:type="spellStart"/>
      <w:r w:rsidR="006528FD" w:rsidRPr="0057480B">
        <w:rPr>
          <w:rFonts w:ascii="Sylfaen" w:eastAsia="Sylfaen" w:hAnsi="Sylfaen"/>
          <w:color w:val="auto"/>
        </w:rPr>
        <w:t>რიცხოვნობა</w:t>
      </w:r>
      <w:proofErr w:type="spellEnd"/>
      <w:r w:rsidR="006528FD" w:rsidRPr="0057480B">
        <w:rPr>
          <w:rFonts w:ascii="Sylfaen" w:eastAsia="Sylfaen" w:hAnsi="Sylfaen"/>
          <w:color w:val="auto"/>
        </w:rPr>
        <w:t xml:space="preserve"> </w:t>
      </w:r>
      <w:proofErr w:type="spellStart"/>
      <w:r w:rsidR="006528FD" w:rsidRPr="00CF52C8">
        <w:rPr>
          <w:rFonts w:ascii="Sylfaen" w:eastAsia="Sylfaen" w:hAnsi="Sylfaen"/>
          <w:b/>
          <w:bCs/>
          <w:color w:val="auto"/>
        </w:rPr>
        <w:t>გან</w:t>
      </w:r>
      <w:proofErr w:type="spellEnd"/>
      <w:r w:rsidR="006528FD" w:rsidRPr="00CF52C8">
        <w:rPr>
          <w:rFonts w:ascii="Sylfaen" w:eastAsia="Sylfaen" w:hAnsi="Sylfaen"/>
          <w:b/>
          <w:bCs/>
          <w:color w:val="auto"/>
          <w:lang w:val="ka-GE"/>
        </w:rPr>
        <w:t>ი</w:t>
      </w:r>
      <w:proofErr w:type="spellStart"/>
      <w:r w:rsidR="006528FD" w:rsidRPr="00CF52C8">
        <w:rPr>
          <w:rFonts w:ascii="Sylfaen" w:eastAsia="Sylfaen" w:hAnsi="Sylfaen"/>
          <w:b/>
          <w:bCs/>
          <w:color w:val="auto"/>
        </w:rPr>
        <w:t>საზღვროს</w:t>
      </w:r>
      <w:proofErr w:type="spellEnd"/>
      <w:r w:rsidR="006528FD" w:rsidRPr="00CF52C8">
        <w:rPr>
          <w:rFonts w:ascii="Sylfaen" w:eastAsia="Sylfaen" w:hAnsi="Sylfaen"/>
          <w:b/>
          <w:bCs/>
          <w:color w:val="auto"/>
        </w:rPr>
        <w:t xml:space="preserve"> </w:t>
      </w:r>
      <w:proofErr w:type="spellStart"/>
      <w:r w:rsidR="006528FD" w:rsidRPr="00CF52C8">
        <w:rPr>
          <w:rFonts w:ascii="Sylfaen" w:eastAsia="Sylfaen" w:hAnsi="Sylfaen"/>
          <w:b/>
          <w:bCs/>
          <w:color w:val="auto"/>
        </w:rPr>
        <w:t>არა</w:t>
      </w:r>
      <w:proofErr w:type="spellEnd"/>
      <w:r w:rsidR="006528FD" w:rsidRPr="00CF52C8">
        <w:rPr>
          <w:rFonts w:ascii="Sylfaen" w:eastAsia="Sylfaen" w:hAnsi="Sylfaen"/>
          <w:b/>
          <w:bCs/>
          <w:color w:val="auto"/>
        </w:rPr>
        <w:t xml:space="preserve"> </w:t>
      </w:r>
      <w:proofErr w:type="spellStart"/>
      <w:r w:rsidR="006528FD" w:rsidRPr="00CF52C8">
        <w:rPr>
          <w:rFonts w:ascii="Sylfaen" w:eastAsia="Sylfaen" w:hAnsi="Sylfaen"/>
          <w:b/>
          <w:bCs/>
          <w:color w:val="auto"/>
        </w:rPr>
        <w:t>უმეტეს</w:t>
      </w:r>
      <w:proofErr w:type="spellEnd"/>
      <w:r w:rsidR="006528FD" w:rsidRPr="00CF52C8">
        <w:rPr>
          <w:rFonts w:ascii="Sylfaen" w:eastAsia="Sylfaen" w:hAnsi="Sylfaen"/>
          <w:b/>
          <w:bCs/>
          <w:color w:val="auto"/>
        </w:rPr>
        <w:t xml:space="preserve"> </w:t>
      </w:r>
      <w:r w:rsidR="006528FD">
        <w:rPr>
          <w:rFonts w:ascii="Sylfaen" w:eastAsia="Sylfaen" w:hAnsi="Sylfaen"/>
          <w:b/>
          <w:bCs/>
          <w:color w:val="auto"/>
        </w:rPr>
        <w:t xml:space="preserve">56 </w:t>
      </w:r>
      <w:proofErr w:type="spellStart"/>
      <w:r w:rsidR="006528FD" w:rsidRPr="00CF52C8">
        <w:rPr>
          <w:rFonts w:ascii="Sylfaen" w:eastAsia="Sylfaen" w:hAnsi="Sylfaen"/>
          <w:b/>
          <w:bCs/>
          <w:color w:val="auto"/>
        </w:rPr>
        <w:t>ერთეულით</w:t>
      </w:r>
      <w:proofErr w:type="spellEnd"/>
      <w:r w:rsidR="006528FD">
        <w:rPr>
          <w:rFonts w:ascii="Sylfaen" w:eastAsia="Sylfaen" w:hAnsi="Sylfaen"/>
          <w:b/>
          <w:bCs/>
          <w:color w:val="auto"/>
        </w:rPr>
        <w:t>.</w:t>
      </w:r>
    </w:p>
    <w:p w14:paraId="321BC065" w14:textId="77777777" w:rsidR="006528FD" w:rsidRPr="00CF52C8"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b/>
          <w:bCs/>
          <w:color w:val="auto"/>
          <w:lang w:val="ka-GE" w:eastAsia="ka-GE"/>
        </w:rPr>
      </w:pPr>
    </w:p>
    <w:p w14:paraId="6DB0A154" w14:textId="77777777" w:rsid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r>
        <w:rPr>
          <w:rFonts w:ascii="Sylfaen" w:eastAsia="Times New Roman" w:hAnsi="Sylfaen" w:cs="Sylfaen"/>
          <w:noProof/>
          <w:lang w:val="ka-GE" w:eastAsia="ka-GE"/>
        </w:rPr>
        <w:t>2. განკარგულება ძალაშია ხელმოწერისთანავე.</w:t>
      </w:r>
    </w:p>
    <w:p w14:paraId="2C2A0E06" w14:textId="77777777" w:rsid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noProof/>
          <w:lang w:val="ka-GE" w:eastAsia="ka-GE"/>
        </w:rPr>
      </w:pPr>
    </w:p>
    <w:p w14:paraId="6468D56B" w14:textId="77777777" w:rsid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eastAsia="Times New Roman" w:hAnsi="Sylfaen" w:cs="Sylfaen"/>
          <w:noProof/>
          <w:lang w:val="ka-GE" w:eastAsia="ka-GE"/>
        </w:rPr>
      </w:pPr>
    </w:p>
    <w:p w14:paraId="24D05086" w14:textId="77777777" w:rsidR="006528FD" w:rsidRPr="00915B2B"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i/>
          <w:iCs/>
          <w:noProof/>
          <w:sz w:val="2"/>
          <w:szCs w:val="2"/>
          <w:lang w:val="ka-GE" w:eastAsia="ka-GE"/>
        </w:rPr>
      </w:pPr>
      <w:r>
        <w:rPr>
          <w:rFonts w:ascii="Sylfaen" w:eastAsia="Times New Roman" w:hAnsi="Sylfaen" w:cs="Sylfaen"/>
          <w:noProof/>
          <w:lang w:val="ka-GE" w:eastAsia="ka-GE"/>
        </w:rPr>
        <w:t xml:space="preserve">          </w:t>
      </w:r>
      <w:r w:rsidRPr="00915B2B">
        <w:rPr>
          <w:rFonts w:ascii="Sylfaen" w:eastAsia="Times New Roman" w:hAnsi="Sylfaen" w:cs="Sylfaen"/>
          <w:b/>
          <w:bCs/>
          <w:noProof/>
          <w:lang w:val="ka-GE" w:eastAsia="ka-GE"/>
        </w:rPr>
        <w:t xml:space="preserve">პრემიერ-მინისტრი                                       </w:t>
      </w:r>
      <w:r w:rsidRPr="00915B2B">
        <w:rPr>
          <w:rFonts w:ascii="Sylfaen" w:eastAsia="Times New Roman" w:hAnsi="Sylfaen" w:cs="Sylfaen"/>
          <w:b/>
          <w:bCs/>
          <w:i/>
          <w:iCs/>
          <w:noProof/>
          <w:lang w:val="ka-GE" w:eastAsia="ka-GE"/>
        </w:rPr>
        <w:t>გიორგი გახარია</w:t>
      </w:r>
    </w:p>
    <w:p w14:paraId="66ADF8AC" w14:textId="77777777" w:rsidR="006528FD" w:rsidRPr="00915B2B" w:rsidRDefault="006528FD" w:rsidP="006528FD">
      <w:pPr>
        <w:rPr>
          <w:b/>
          <w:bCs/>
          <w:i/>
          <w:iCs/>
          <w:lang w:val="ka-GE" w:eastAsia="ka-GE"/>
        </w:rPr>
      </w:pPr>
    </w:p>
    <w:p w14:paraId="3B29D014" w14:textId="77777777" w:rsidR="006528FD" w:rsidRP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14:paraId="4E2050D4" w14:textId="77777777" w:rsidR="006528FD" w:rsidRP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14:paraId="48C9AC62" w14:textId="77777777" w:rsid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14:paraId="7BE6FD7F" w14:textId="77777777" w:rsid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14:paraId="6797DF6E" w14:textId="77777777" w:rsidR="006528FD" w:rsidRPr="00893C99"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r w:rsidRPr="00893C99">
        <w:rPr>
          <w:rFonts w:ascii="Sylfaen" w:eastAsia="Sylfaen" w:hAnsi="Sylfaen"/>
          <w:b/>
          <w:szCs w:val="24"/>
          <w:lang w:val="ka-GE"/>
        </w:rPr>
        <w:t xml:space="preserve">განმარტებითი ბარათი </w:t>
      </w:r>
    </w:p>
    <w:p w14:paraId="48636730" w14:textId="77777777" w:rsidR="006528FD" w:rsidRP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lang w:val="ka-GE"/>
        </w:rPr>
      </w:pPr>
    </w:p>
    <w:p w14:paraId="287A6951" w14:textId="77777777" w:rsidR="006528FD" w:rsidRPr="00893C99"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b/>
          <w:bCs/>
          <w:noProof/>
          <w:szCs w:val="24"/>
          <w:lang w:val="ka-GE" w:eastAsia="ka-GE"/>
        </w:rPr>
      </w:pPr>
      <w:r w:rsidRPr="00893C99">
        <w:rPr>
          <w:rFonts w:ascii="Sylfaen" w:eastAsia="Times New Roman" w:hAnsi="Sylfaen" w:cs="Sylfaen"/>
          <w:b/>
          <w:bCs/>
          <w:noProof/>
          <w:szCs w:val="24"/>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ცენტრში შრომითი ხელშეკრულებით დასაქმებულ პირთა რიცხოვნობის განსაზღვრის თაობაზე“ საქართველოს მთავრობის </w:t>
      </w:r>
      <w:r w:rsidRPr="00893C99">
        <w:rPr>
          <w:rStyle w:val="Bodytext3NotBold"/>
          <w:noProof/>
          <w:sz w:val="24"/>
          <w:szCs w:val="24"/>
          <w:lang w:val="ka-GE" w:eastAsia="ka-GE"/>
        </w:rPr>
        <w:t xml:space="preserve">2020 </w:t>
      </w:r>
      <w:r w:rsidRPr="00893C99">
        <w:rPr>
          <w:rFonts w:ascii="Sylfaen" w:eastAsia="Times New Roman" w:hAnsi="Sylfaen" w:cs="Sylfaen"/>
          <w:b/>
          <w:bCs/>
          <w:noProof/>
          <w:szCs w:val="24"/>
          <w:lang w:val="ka-GE" w:eastAsia="ka-GE"/>
        </w:rPr>
        <w:t xml:space="preserve">წლის 17  იანვრის  </w:t>
      </w:r>
      <w:r w:rsidRPr="00893C99">
        <w:rPr>
          <w:rStyle w:val="Bodytext3NotBold"/>
          <w:noProof/>
          <w:sz w:val="24"/>
          <w:szCs w:val="24"/>
          <w:lang w:val="ka-GE" w:eastAsia="ka-GE"/>
        </w:rPr>
        <w:t xml:space="preserve">N 98 </w:t>
      </w:r>
      <w:r w:rsidRPr="00893C99">
        <w:rPr>
          <w:rFonts w:ascii="Sylfaen" w:eastAsia="Times New Roman" w:hAnsi="Sylfaen" w:cs="Sylfaen"/>
          <w:b/>
          <w:bCs/>
          <w:noProof/>
          <w:szCs w:val="24"/>
          <w:lang w:val="ka-GE" w:eastAsia="ka-GE"/>
        </w:rPr>
        <w:t>განკარგულებაში ცვლილების შეტანის შესახებ</w:t>
      </w:r>
    </w:p>
    <w:p w14:paraId="7B2709D6" w14:textId="77777777" w:rsidR="006528FD" w:rsidRPr="00893C99" w:rsidRDefault="006528FD" w:rsidP="006528FD">
      <w:pPr>
        <w:spacing w:before="100" w:beforeAutospacing="1" w:after="160" w:line="259" w:lineRule="auto"/>
        <w:ind w:right="191"/>
        <w:rPr>
          <w:rFonts w:ascii="Sylfaen" w:eastAsia="Helvetica" w:hAnsi="Sylfaen" w:cs="Sylfaen"/>
          <w:color w:val="auto"/>
          <w:szCs w:val="24"/>
          <w:lang w:val="ka-GE"/>
        </w:rPr>
      </w:pPr>
      <w:r w:rsidRPr="00893C99">
        <w:rPr>
          <w:rFonts w:ascii="Sylfaen" w:eastAsia="Calibri" w:hAnsi="Sylfaen"/>
          <w:b/>
          <w:color w:val="auto"/>
          <w:szCs w:val="24"/>
          <w:lang w:val="ka-GE"/>
        </w:rPr>
        <w:t xml:space="preserve">1. </w:t>
      </w:r>
      <w:r w:rsidRPr="00893C99">
        <w:rPr>
          <w:rFonts w:ascii="Sylfaen" w:eastAsia="Times New Roman" w:hAnsi="Sylfaen" w:cs="Sylfaen"/>
          <w:b/>
          <w:color w:val="auto"/>
          <w:szCs w:val="24"/>
          <w:lang w:val="ka-GE"/>
        </w:rPr>
        <w:t>ინფორმაცია სამართლებრივი აქტის პროექტის შესახებ:</w:t>
      </w:r>
    </w:p>
    <w:p w14:paraId="23B1468A" w14:textId="77777777" w:rsidR="006528FD" w:rsidRPr="00092344" w:rsidRDefault="006528FD" w:rsidP="006528FD">
      <w:pPr>
        <w:spacing w:after="160" w:line="259" w:lineRule="auto"/>
        <w:jc w:val="both"/>
        <w:rPr>
          <w:rFonts w:ascii="Sylfaen" w:eastAsiaTheme="minorEastAsia" w:hAnsi="Sylfaen" w:cstheme="minorBidi"/>
          <w:color w:val="auto"/>
          <w:szCs w:val="24"/>
          <w:lang w:val="ka-GE"/>
        </w:rPr>
      </w:pPr>
      <w:r w:rsidRPr="006528FD">
        <w:rPr>
          <w:rFonts w:ascii="Sylfaen" w:eastAsiaTheme="minorEastAsia" w:hAnsi="Sylfaen"/>
          <w:bCs/>
          <w:szCs w:val="24"/>
          <w:lang w:val="ka-GE"/>
        </w:rPr>
        <w:t>ჯანმრთელობის მსოფლიო ორგანიზაციის</w:t>
      </w:r>
      <w:r w:rsidRPr="006528FD">
        <w:rPr>
          <w:rFonts w:ascii="Sylfaen" w:eastAsiaTheme="minorEastAsia" w:hAnsi="Sylfaen"/>
          <w:b/>
          <w:szCs w:val="24"/>
          <w:lang w:val="ka-GE"/>
        </w:rPr>
        <w:t xml:space="preserve"> </w:t>
      </w:r>
      <w:r w:rsidRPr="00092344">
        <w:rPr>
          <w:rFonts w:ascii="Sylfaen" w:eastAsiaTheme="minorEastAsia" w:hAnsi="Sylfaen" w:cstheme="minorBidi"/>
          <w:color w:val="auto"/>
          <w:szCs w:val="24"/>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ჩინელმა მკვლევარებმა მოახდინეს ვირუსის სექვენირება და მისი იზოლაცია ერთი პაციენტის დადებითი  ნიმუშიდან.  </w:t>
      </w:r>
    </w:p>
    <w:p w14:paraId="62EBCFE8" w14:textId="77777777" w:rsidR="006528FD" w:rsidRDefault="006528FD" w:rsidP="006528FD">
      <w:pPr>
        <w:spacing w:after="200" w:line="276" w:lineRule="auto"/>
        <w:jc w:val="both"/>
        <w:rPr>
          <w:rFonts w:ascii="Sylfaen" w:eastAsiaTheme="minorEastAsia" w:hAnsi="Sylfaen" w:cstheme="minorBidi"/>
          <w:color w:val="auto"/>
          <w:szCs w:val="24"/>
          <w:lang w:val="ka-GE"/>
        </w:rPr>
      </w:pPr>
      <w:r w:rsidRPr="00092344">
        <w:rPr>
          <w:rFonts w:ascii="Sylfaen" w:eastAsiaTheme="minorEastAsia" w:hAnsi="Sylfaen" w:cstheme="minorBidi"/>
          <w:color w:val="auto"/>
          <w:szCs w:val="24"/>
          <w:lang w:val="ka-GE"/>
        </w:rPr>
        <w:t>დაავადებულთა სამუშაო პირობების, ადგილმდებარეობის  და სიმპტომების გვარობამ - მიუთითა  კორონავირუსზე (CoV), როგორც კლასტერში დაავადების ერთ-ერთ  შესაძლო გამომწვევზე. ოფიციალურ წარმომადგენელთა განაცხადებით,  ლაბორატორიული ტესტები გამორიცხავდა SARS-CoV, MERS-CoV, გრიპის, ფრინველის გრიპის, ადენოვირუსის და სხვა  რესპირატორული პათოგენების გამოვლენას.</w:t>
      </w:r>
      <w:r>
        <w:rPr>
          <w:rFonts w:ascii="Sylfaen" w:eastAsiaTheme="minorEastAsia" w:hAnsi="Sylfaen" w:cstheme="minorBidi"/>
          <w:color w:val="auto"/>
          <w:szCs w:val="24"/>
          <w:lang w:val="ka-GE"/>
        </w:rPr>
        <w:t xml:space="preserve"> </w:t>
      </w:r>
      <w:r w:rsidRPr="00092344">
        <w:rPr>
          <w:rFonts w:ascii="Sylfaen" w:eastAsiaTheme="minorEastAsia" w:hAnsi="Sylfaen" w:cstheme="minorBidi"/>
          <w:color w:val="auto"/>
          <w:szCs w:val="24"/>
          <w:lang w:val="ka-GE"/>
        </w:rPr>
        <w:t xml:space="preserve">გლობალურად, ახალი კორონავირუსის აღმოცენება პერიოდულად იჩენს თავს. მაგალითად,  2002 წელს SARS, 2012 წელს კი MERS. </w:t>
      </w:r>
    </w:p>
    <w:p w14:paraId="0B93E4D4" w14:textId="77777777" w:rsidR="006528FD" w:rsidRPr="00893C99" w:rsidRDefault="006528FD" w:rsidP="006528FD">
      <w:pPr>
        <w:spacing w:after="200" w:line="276" w:lineRule="auto"/>
        <w:jc w:val="both"/>
        <w:rPr>
          <w:rFonts w:ascii="Sylfaen" w:eastAsiaTheme="minorEastAsia" w:hAnsi="Sylfaen" w:cstheme="minorBidi"/>
          <w:color w:val="auto"/>
          <w:szCs w:val="24"/>
          <w:lang w:val="ka-GE"/>
        </w:rPr>
      </w:pPr>
      <w:r w:rsidRPr="00092344">
        <w:rPr>
          <w:rFonts w:ascii="Sylfaen" w:eastAsiaTheme="majorEastAsia" w:hAnsi="Sylfaen" w:cstheme="majorBidi"/>
          <w:color w:val="auto"/>
          <w:szCs w:val="24"/>
          <w:lang w:val="ka-GE"/>
        </w:rPr>
        <w:t>ვირუსის მოქმედება ამ დრომდე ვრცელდება მსოფლიოს სხვადასხვა რეგიონში  და მან უფრო ფართო არეალი მოიცვა.</w:t>
      </w:r>
      <w:r w:rsidRPr="00893C99">
        <w:rPr>
          <w:rFonts w:ascii="Sylfaen" w:eastAsiaTheme="majorEastAsia" w:hAnsi="Sylfaen" w:cstheme="majorBidi"/>
          <w:color w:val="auto"/>
          <w:szCs w:val="24"/>
          <w:lang w:val="ka-GE"/>
        </w:rPr>
        <w:t xml:space="preserve"> მდგომარეობა რთულდება ევროპის რეგიონში და იმატებს დაავადების გავრცელების რაოდენობა და არეალი.</w:t>
      </w:r>
    </w:p>
    <w:p w14:paraId="43BE61EC" w14:textId="77777777" w:rsidR="006528FD" w:rsidRPr="00893C99" w:rsidRDefault="006528FD" w:rsidP="006528FD">
      <w:pPr>
        <w:pStyle w:val="NormalWeb"/>
        <w:shd w:val="clear" w:color="auto" w:fill="FFFFFF"/>
        <w:spacing w:before="0" w:beforeAutospacing="0" w:after="150" w:afterAutospacing="0" w:line="375" w:lineRule="atLeast"/>
        <w:rPr>
          <w:rFonts w:ascii="Sylfaen" w:eastAsiaTheme="majorEastAsia" w:hAnsi="Sylfaen" w:cstheme="majorBidi"/>
          <w:lang w:val="ka-GE"/>
        </w:rPr>
      </w:pPr>
      <w:r w:rsidRPr="00893C99">
        <w:rPr>
          <w:rFonts w:ascii="Sylfaen" w:eastAsiaTheme="majorEastAsia" w:hAnsi="Sylfaen" w:cstheme="majorBidi"/>
          <w:lang w:val="ka-GE"/>
        </w:rPr>
        <w:t>ევროპის დაავადებათა  პრევენციისა და კონტროლის ცენტრი (ECDC)</w:t>
      </w:r>
    </w:p>
    <w:p w14:paraId="79BF6A74" w14:textId="77777777" w:rsidR="006528FD" w:rsidRPr="00893C99" w:rsidRDefault="006528FD" w:rsidP="006528FD">
      <w:pPr>
        <w:pStyle w:val="NormalWeb"/>
        <w:numPr>
          <w:ilvl w:val="0"/>
          <w:numId w:val="1"/>
        </w:numPr>
        <w:shd w:val="clear" w:color="auto" w:fill="FFFFFF"/>
        <w:spacing w:before="0" w:beforeAutospacing="0" w:after="150" w:afterAutospacing="0"/>
        <w:jc w:val="both"/>
        <w:rPr>
          <w:rFonts w:ascii="Sylfaen" w:hAnsi="Sylfaen"/>
          <w:bCs/>
          <w:color w:val="333333"/>
          <w:lang w:val="ka-GE"/>
        </w:rPr>
      </w:pPr>
      <w:r w:rsidRPr="00893C99">
        <w:rPr>
          <w:rFonts w:ascii="Sylfaen" w:hAnsi="Sylfaen"/>
          <w:bCs/>
          <w:color w:val="333333"/>
          <w:lang w:val="ka-GE"/>
        </w:rPr>
        <w:t xml:space="preserve">15 მარტის  მონაცემებით სულ დაფიქსირებულია </w:t>
      </w:r>
      <w:r w:rsidRPr="00893C99">
        <w:rPr>
          <w:rFonts w:ascii="Sylfaen" w:hAnsi="Sylfaen"/>
          <w:bCs/>
          <w:color w:val="333333"/>
        </w:rPr>
        <w:t xml:space="preserve">151 363 </w:t>
      </w:r>
      <w:r w:rsidRPr="00893C99">
        <w:rPr>
          <w:rFonts w:ascii="Sylfaen" w:hAnsi="Sylfaen"/>
          <w:bCs/>
          <w:color w:val="333333"/>
          <w:lang w:val="ka-GE"/>
        </w:rPr>
        <w:t>შემთხვევა</w:t>
      </w:r>
      <w:r w:rsidRPr="00893C99">
        <w:rPr>
          <w:rFonts w:ascii="Sylfaen" w:hAnsi="Sylfaen"/>
          <w:b/>
          <w:bCs/>
          <w:color w:val="333333"/>
          <w:lang w:val="ka-GE"/>
        </w:rPr>
        <w:t xml:space="preserve"> </w:t>
      </w:r>
    </w:p>
    <w:p w14:paraId="3F63EE89" w14:textId="77777777" w:rsidR="006528FD" w:rsidRPr="00893C99" w:rsidRDefault="006528FD" w:rsidP="006528FD">
      <w:pPr>
        <w:pStyle w:val="NormalWeb"/>
        <w:numPr>
          <w:ilvl w:val="0"/>
          <w:numId w:val="1"/>
        </w:numPr>
        <w:shd w:val="clear" w:color="auto" w:fill="FFFFFF"/>
        <w:spacing w:before="0" w:beforeAutospacing="0" w:after="150" w:afterAutospacing="0"/>
        <w:jc w:val="both"/>
        <w:rPr>
          <w:rFonts w:ascii="Sylfaen" w:hAnsi="Sylfaen"/>
          <w:bCs/>
          <w:color w:val="333333"/>
          <w:lang w:val="ka-GE"/>
        </w:rPr>
      </w:pPr>
      <w:r w:rsidRPr="00893C99">
        <w:rPr>
          <w:rFonts w:ascii="Sylfaen" w:hAnsi="Sylfaen"/>
          <w:bCs/>
          <w:color w:val="333333"/>
        </w:rPr>
        <w:lastRenderedPageBreak/>
        <w:t xml:space="preserve">151 363  </w:t>
      </w:r>
      <w:r w:rsidRPr="00893C99">
        <w:rPr>
          <w:rFonts w:ascii="Sylfaen" w:hAnsi="Sylfaen"/>
          <w:bCs/>
          <w:color w:val="333333"/>
          <w:lang w:val="ka-GE"/>
        </w:rPr>
        <w:t>შემთხვევიდან ჩინეთში დაფიქსირდა</w:t>
      </w:r>
      <w:r w:rsidRPr="00893C99">
        <w:rPr>
          <w:rFonts w:ascii="Sylfaen" w:hAnsi="Sylfaen"/>
          <w:bCs/>
          <w:color w:val="333333"/>
        </w:rPr>
        <w:t xml:space="preserve"> 80 995</w:t>
      </w:r>
    </w:p>
    <w:p w14:paraId="77C2C420" w14:textId="77777777" w:rsidR="006528FD" w:rsidRPr="00893C99" w:rsidRDefault="006528FD" w:rsidP="006528FD">
      <w:pPr>
        <w:pStyle w:val="NormalWeb"/>
        <w:numPr>
          <w:ilvl w:val="0"/>
          <w:numId w:val="1"/>
        </w:numPr>
        <w:shd w:val="clear" w:color="auto" w:fill="FFFFFF"/>
        <w:spacing w:after="150"/>
        <w:jc w:val="both"/>
        <w:rPr>
          <w:rFonts w:ascii="Sylfaen" w:hAnsi="Sylfaen"/>
          <w:bCs/>
          <w:color w:val="333333"/>
          <w:lang w:val="ka-GE"/>
        </w:rPr>
      </w:pPr>
      <w:r w:rsidRPr="00893C99">
        <w:rPr>
          <w:rFonts w:ascii="Sylfaen" w:hAnsi="Sylfaen"/>
          <w:bCs/>
          <w:color w:val="333333"/>
          <w:lang w:val="ka-GE"/>
        </w:rPr>
        <w:t xml:space="preserve">სიკვდილის </w:t>
      </w:r>
      <w:r w:rsidRPr="00893C99">
        <w:rPr>
          <w:rFonts w:ascii="Sylfaen" w:hAnsi="Sylfaen"/>
          <w:bCs/>
          <w:color w:val="333333"/>
        </w:rPr>
        <w:t xml:space="preserve"> 5 758 </w:t>
      </w:r>
      <w:r w:rsidRPr="00893C99">
        <w:rPr>
          <w:rFonts w:ascii="Sylfaen" w:hAnsi="Sylfaen"/>
          <w:bCs/>
          <w:color w:val="333333"/>
          <w:lang w:val="ka-GE"/>
        </w:rPr>
        <w:t>შემთხვევა:</w:t>
      </w:r>
      <w:r w:rsidRPr="00893C99">
        <w:rPr>
          <w:rFonts w:ascii="Sylfaen" w:hAnsi="Sylfaen"/>
          <w:bCs/>
          <w:color w:val="333333"/>
        </w:rPr>
        <w:t xml:space="preserve"> </w:t>
      </w:r>
      <w:r w:rsidRPr="00893C99">
        <w:rPr>
          <w:rFonts w:ascii="Sylfaen" w:hAnsi="Sylfaen"/>
          <w:bCs/>
          <w:color w:val="333333"/>
          <w:lang w:val="ka-GE"/>
        </w:rPr>
        <w:t xml:space="preserve"> ჩინეთი (3 203), იტალია (1 441), ირანი (611), ესპანეთი (136), საფრანგეთი (91), სამხრეთ კორეა (75),შეერთებული შტატები (57), იაპონია (22), გაერთიანებული სამეფო (21), ნიდერლანდები (12), შვეიცარია (11), ერაყი (9), გერმანია (8),საერთაშორისო კონვეიერი იაპონიაში (7), ფილიპინებში (6), სან-მარინო (5), ბელგიაში (4), ავსტრალიაში (3), საბერძნეთში (3),ლიბანი (3), პოლონეთი (3), ალჟირი (2), არგენტინა (2), ბულგარეთი (2), ეკვადორი (2), ეგვიპტე (2), ინდოეთი (2), ირლანდია (2),ალბანეთი (1), ავსტრია (1), კანადა (1), გაიანა (1), ინდონეზია (1), ლუქსემბურგი (1), მაროკო (1), ნორვეგია (1),პანამა (1), სუდანი (1), შვედეთი (1), ტაივანი (1) და ტაილანდი (1).</w:t>
      </w:r>
    </w:p>
    <w:p w14:paraId="05EAEEF9" w14:textId="77777777" w:rsidR="006528FD" w:rsidRPr="00893C99" w:rsidRDefault="006528FD" w:rsidP="006528FD">
      <w:pPr>
        <w:pStyle w:val="NormalWeb"/>
        <w:numPr>
          <w:ilvl w:val="0"/>
          <w:numId w:val="1"/>
        </w:numPr>
        <w:shd w:val="clear" w:color="auto" w:fill="FFFFFF"/>
        <w:spacing w:before="0" w:beforeAutospacing="0" w:after="150" w:afterAutospacing="0"/>
        <w:jc w:val="both"/>
        <w:rPr>
          <w:rFonts w:ascii="Sylfaen" w:hAnsi="Sylfaen"/>
          <w:bCs/>
          <w:color w:val="333333"/>
          <w:lang w:val="ka-GE"/>
        </w:rPr>
      </w:pPr>
      <w:r w:rsidRPr="00893C99">
        <w:rPr>
          <w:rFonts w:ascii="Sylfaen" w:hAnsi="Sylfaen"/>
          <w:bCs/>
          <w:color w:val="333333"/>
          <w:lang w:val="ka-GE"/>
        </w:rPr>
        <w:t xml:space="preserve">ჩინეთის გარეთ  დაფიქსირებულია </w:t>
      </w:r>
      <w:r w:rsidRPr="00893C99">
        <w:rPr>
          <w:rFonts w:ascii="Sylfaen" w:hAnsi="Sylfaen"/>
          <w:bCs/>
          <w:color w:val="333333"/>
        </w:rPr>
        <w:t xml:space="preserve">70 368 </w:t>
      </w:r>
      <w:r w:rsidRPr="00893C99">
        <w:rPr>
          <w:rFonts w:ascii="Sylfaen" w:hAnsi="Sylfaen"/>
          <w:bCs/>
          <w:color w:val="333333"/>
          <w:lang w:val="ka-GE"/>
        </w:rPr>
        <w:t xml:space="preserve">დადასტურებული შემთხვევა: </w:t>
      </w:r>
    </w:p>
    <w:p w14:paraId="20DE76F0" w14:textId="77777777" w:rsidR="006528FD" w:rsidRDefault="006528FD" w:rsidP="006528FD">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
          <w:bCs/>
          <w:color w:val="333333"/>
          <w:lang w:val="ka-GE"/>
        </w:rPr>
        <w:t>აფრიკა</w:t>
      </w:r>
    </w:p>
    <w:p w14:paraId="11859CAC" w14:textId="77777777" w:rsidR="006528FD" w:rsidRDefault="006528FD" w:rsidP="006528FD">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Cs/>
          <w:color w:val="333333"/>
          <w:lang w:val="ka-GE"/>
        </w:rPr>
        <w:t>ეგვიპტე (93), ალჟირი (37), სამხრეთ აფრიკა (24), სენეგალი (21), მაროკო (18), ტუნისი (16), კოტ დ'ივუარი (4), ბურკინა ფასო (3), კამერუნი (3), კონგოს დემოკრატიული რესპუბლიკა (2), განანა (2), ნამიბია (2), ნიგერია (2), სეიშელი (2), ეკვატორული გვინეა (1), ეთიოპია (1), გაბონი (1), გვინეა (1), კენია (1), მავრიტანია (1), რუანდა (1), სუდანი (1), სვაზილენდი (1) და ტოგო (1).</w:t>
      </w:r>
    </w:p>
    <w:p w14:paraId="4DD830E6" w14:textId="77777777" w:rsidR="006528FD" w:rsidRPr="00893C99" w:rsidRDefault="006528FD" w:rsidP="006528FD">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
          <w:bCs/>
          <w:color w:val="333333"/>
          <w:lang w:val="ka-GE"/>
        </w:rPr>
        <w:t xml:space="preserve">აზია </w:t>
      </w:r>
    </w:p>
    <w:p w14:paraId="79D8CD27" w14:textId="77777777" w:rsidR="006528FD" w:rsidRPr="00893C99" w:rsidRDefault="006528FD" w:rsidP="006528FD">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t>ირანი (12 729), სამხრეთ კორეა (8 162), იაპონია (780), ყატარი (337), მალაიზია (238), სინგაპური (214), ბაჰრეინი (211), ისრაელი (178), ფილიპინები (111), ქუვეითი ( 104), ინდონეზია (96), ლიბანი (93), ინდოეთი (90), საუდის არაბეთი (86), ერაყი (85), არაბეთის გაერთიანებული საამიროები (85), ტაილანდი (82), ტაივანი (59), ვიეტნამი (53) , ბრუნეი დარუსალამი (40), პალესტინა * (38), პაკისტანი (30), ომანი (20), შრი ლანკა (11), ავღანეთი (10), მალდივები (9), კამბოჯა (7), ყაზახეთი (6), ბანგლადეში (3), ბუტანი (1), იორდანია (1), მონღოლეთი (1) და ნეპალი (1).</w:t>
      </w:r>
    </w:p>
    <w:p w14:paraId="0D435D10" w14:textId="77777777" w:rsidR="006528FD" w:rsidRPr="00893C99" w:rsidRDefault="006528FD" w:rsidP="006528FD">
      <w:pPr>
        <w:pStyle w:val="NormalWeb"/>
        <w:shd w:val="clear" w:color="auto" w:fill="FFFFFF"/>
        <w:spacing w:after="150"/>
        <w:ind w:left="720"/>
        <w:jc w:val="both"/>
        <w:rPr>
          <w:rFonts w:ascii="Sylfaen" w:hAnsi="Sylfaen"/>
          <w:bCs/>
          <w:color w:val="333333"/>
          <w:lang w:val="ka-GE"/>
        </w:rPr>
      </w:pPr>
      <w:r w:rsidRPr="00893C99">
        <w:rPr>
          <w:rFonts w:ascii="Sylfaen" w:hAnsi="Sylfaen"/>
          <w:b/>
          <w:bCs/>
          <w:color w:val="333333"/>
          <w:lang w:val="ka-GE"/>
        </w:rPr>
        <w:t xml:space="preserve">ამერიკა </w:t>
      </w:r>
    </w:p>
    <w:p w14:paraId="6C55E715" w14:textId="77777777" w:rsidR="006528FD" w:rsidRPr="00893C99" w:rsidRDefault="006528FD" w:rsidP="006528FD">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t>შეერთებული შტატები (2 951), კანადა (244), ბრაზილია (121), ჩილე (61), არგენტინა (45), პანამა (43), პერუ (43), მექსიკა (41), კოლუმბია (34), ეკვადორი (28 ), კოსტა რიკა (27), დომინიკის რესპუბლიკა (11), ბოლივია (10), ვენესუელა (10), იამაიკა (8), პარაგვაი (7), ურუგვაი (6), კუბა (4), ჰონდურასი (3), წმ. ლუსია (2), ტრინიდადი და ტობაგო (2), ანტიგუა და ბარბუდა (1), გვატემალა (1), გაიანა (1), სენტ ვინსენტი და გრენადინები (1) და სურინამი (1).</w:t>
      </w:r>
    </w:p>
    <w:p w14:paraId="368EFA47" w14:textId="77777777" w:rsidR="006528FD" w:rsidRPr="00893C99" w:rsidRDefault="006528FD" w:rsidP="006528FD">
      <w:pPr>
        <w:pStyle w:val="NormalWeb"/>
        <w:shd w:val="clear" w:color="auto" w:fill="FFFFFF"/>
        <w:spacing w:after="150"/>
        <w:ind w:left="720"/>
        <w:jc w:val="both"/>
        <w:rPr>
          <w:rFonts w:ascii="Sylfaen" w:hAnsi="Sylfaen"/>
          <w:bCs/>
          <w:color w:val="333333"/>
          <w:lang w:val="ka-GE"/>
        </w:rPr>
      </w:pPr>
      <w:r w:rsidRPr="00893C99">
        <w:rPr>
          <w:rFonts w:ascii="Sylfaen" w:hAnsi="Sylfaen"/>
          <w:b/>
          <w:bCs/>
          <w:color w:val="333333"/>
          <w:lang w:val="ka-GE"/>
        </w:rPr>
        <w:t xml:space="preserve">ევროპა </w:t>
      </w:r>
    </w:p>
    <w:p w14:paraId="26245421" w14:textId="77777777" w:rsidR="006528FD" w:rsidRPr="00893C99" w:rsidRDefault="006528FD" w:rsidP="006528FD">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lastRenderedPageBreak/>
        <w:t>იტალია (17 750), ესპანეთი (5 753), საფრანგეთი (4 499), გერმანია (3 795), შვეიცარია (1 359), გაერთიანებული სამეფო (1 140), ნიდერლანდები (959), შვედეთი (924), ნორვეგია (907) ), დანია (827), ბელგია (689), ავსტრია (655), საბერძნეთი (228), ჩეხეთი (214), ფინეთი (210), სლოვენია (181), პორტუგალია (169), ისლანდია (138), ირლანდია ( 129), ესტონეთი (115), რუმინეთი (113), პოლონეთი (104), სან მარინო (92), რუსეთი (59), სერბეთი (46), სლოვაკეთი (44), ბულგარეთი (41), ალბანეთი (38), ლუქსემბურგი (38), ხორვატია (37), უნგრეთი (31), საქართველო (30), ლატვია (26), ბელორუსია (21), კვიპროსი (21), სომხეთი (20), მოლდოვა (20), აზერბაიჯანი (19), მალტა (18), ჩრდილოეთ მაკედონია (13), ლიტვა (9), ლიხტენშტეინი (4), ბოსნია და ჰერცეგოვინა (3), მონაკო (3), უკრაინა (3), ანდორა (2), თურქეთი (2) და ვატიკანი ( 1).</w:t>
      </w:r>
    </w:p>
    <w:p w14:paraId="5ABC43C3" w14:textId="77777777" w:rsidR="006528FD" w:rsidRDefault="006528FD" w:rsidP="006528FD">
      <w:pPr>
        <w:pStyle w:val="NormalWeb"/>
        <w:shd w:val="clear" w:color="auto" w:fill="FFFFFF"/>
        <w:spacing w:after="150"/>
        <w:ind w:left="720"/>
        <w:jc w:val="both"/>
        <w:rPr>
          <w:rFonts w:ascii="Sylfaen" w:hAnsi="Sylfaen"/>
          <w:bCs/>
          <w:color w:val="333333"/>
          <w:lang w:val="ka-GE"/>
        </w:rPr>
      </w:pPr>
      <w:r w:rsidRPr="00893C99">
        <w:rPr>
          <w:rFonts w:ascii="Sylfaen" w:hAnsi="Sylfaen"/>
          <w:b/>
          <w:bCs/>
          <w:color w:val="333333"/>
          <w:lang w:val="ka-GE"/>
        </w:rPr>
        <w:t xml:space="preserve">ოკეანია </w:t>
      </w:r>
    </w:p>
    <w:p w14:paraId="03807E83" w14:textId="77777777" w:rsidR="006528FD" w:rsidRPr="00893C99" w:rsidRDefault="006528FD" w:rsidP="006528FD">
      <w:pPr>
        <w:pStyle w:val="NormalWeb"/>
        <w:shd w:val="clear" w:color="auto" w:fill="FFFFFF"/>
        <w:spacing w:after="150"/>
        <w:ind w:left="720"/>
        <w:jc w:val="both"/>
        <w:rPr>
          <w:rFonts w:ascii="Sylfaen" w:hAnsi="Sylfaen"/>
          <w:bCs/>
          <w:color w:val="333333"/>
          <w:lang w:val="ka-GE"/>
        </w:rPr>
      </w:pPr>
      <w:r w:rsidRPr="00893C99">
        <w:rPr>
          <w:rFonts w:ascii="Sylfaen" w:hAnsi="Sylfaen"/>
          <w:bCs/>
          <w:color w:val="333333"/>
          <w:lang w:val="ka-GE"/>
        </w:rPr>
        <w:t>ავსტრალია (249) და ახალი ზელანდია (8).</w:t>
      </w:r>
    </w:p>
    <w:p w14:paraId="738225ED" w14:textId="77777777" w:rsidR="006528FD" w:rsidRPr="00893C99" w:rsidRDefault="006528FD" w:rsidP="006528FD">
      <w:pPr>
        <w:pStyle w:val="NormalWeb"/>
        <w:shd w:val="clear" w:color="auto" w:fill="FFFFFF"/>
        <w:spacing w:before="0" w:beforeAutospacing="0" w:after="150" w:afterAutospacing="0"/>
        <w:ind w:left="720"/>
        <w:jc w:val="both"/>
        <w:rPr>
          <w:rFonts w:ascii="Sylfaen" w:hAnsi="Sylfaen"/>
          <w:b/>
          <w:bCs/>
          <w:color w:val="333333"/>
          <w:lang w:val="ka-GE"/>
        </w:rPr>
      </w:pPr>
      <w:r w:rsidRPr="00893C99">
        <w:rPr>
          <w:rFonts w:ascii="Sylfaen" w:hAnsi="Sylfaen"/>
          <w:b/>
          <w:bCs/>
          <w:color w:val="333333"/>
          <w:lang w:val="ka-GE"/>
        </w:rPr>
        <w:t>სხვა</w:t>
      </w:r>
    </w:p>
    <w:p w14:paraId="62F5FA18" w14:textId="77777777" w:rsidR="006528FD" w:rsidRDefault="006528FD" w:rsidP="006528FD">
      <w:pPr>
        <w:pStyle w:val="NormalWeb"/>
        <w:shd w:val="clear" w:color="auto" w:fill="FFFFFF"/>
        <w:spacing w:before="0" w:beforeAutospacing="0" w:after="150" w:afterAutospacing="0"/>
        <w:ind w:left="720"/>
        <w:jc w:val="both"/>
        <w:rPr>
          <w:rFonts w:ascii="Sylfaen" w:hAnsi="Sylfaen"/>
          <w:bCs/>
          <w:color w:val="333333"/>
          <w:lang w:val="ka-GE"/>
        </w:rPr>
      </w:pPr>
      <w:r w:rsidRPr="00893C99">
        <w:rPr>
          <w:rFonts w:ascii="Sylfaen" w:hAnsi="Sylfaen"/>
          <w:bCs/>
          <w:color w:val="333333"/>
          <w:lang w:val="ka-GE"/>
        </w:rPr>
        <w:t>საერთაშორისო სატრანსპორტო შემთხვევები: იაპონია (</w:t>
      </w:r>
      <w:r w:rsidRPr="00A311EA">
        <w:rPr>
          <w:rFonts w:ascii="Sylfaen" w:hAnsi="Sylfaen"/>
          <w:bCs/>
          <w:color w:val="333333"/>
          <w:lang w:val="ka-GE"/>
        </w:rPr>
        <w:t>696</w:t>
      </w:r>
      <w:r w:rsidRPr="00893C99">
        <w:rPr>
          <w:rFonts w:ascii="Sylfaen" w:hAnsi="Sylfaen"/>
          <w:bCs/>
          <w:color w:val="333333"/>
          <w:lang w:val="ka-GE"/>
        </w:rPr>
        <w:t>)</w:t>
      </w:r>
      <w:r>
        <w:rPr>
          <w:rFonts w:ascii="Sylfaen" w:hAnsi="Sylfaen"/>
          <w:bCs/>
          <w:color w:val="333333"/>
          <w:lang w:val="ka-GE"/>
        </w:rPr>
        <w:t>.</w:t>
      </w:r>
    </w:p>
    <w:p w14:paraId="11885472" w14:textId="77777777" w:rsidR="006528FD" w:rsidRDefault="006528FD" w:rsidP="006528F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893C99">
        <w:rPr>
          <w:rFonts w:ascii="Sylfaen" w:eastAsiaTheme="minorHAnsi" w:hAnsi="Sylfaen" w:cstheme="minorBidi"/>
          <w:color w:val="auto"/>
          <w:lang w:val="ka-GE"/>
        </w:rPr>
        <w:t xml:space="preserve">შესაბამისად, </w:t>
      </w:r>
      <w:r w:rsidRPr="00092344">
        <w:rPr>
          <w:rFonts w:ascii="Sylfaen" w:eastAsiaTheme="minorHAnsi" w:hAnsi="Sylfaen" w:cstheme="minorBidi"/>
          <w:color w:val="auto"/>
          <w:lang w:val="ka-GE"/>
        </w:rPr>
        <w:t xml:space="preserve">საქართველოს მთავრობა,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(შემდგომში - ცენტრი)  და  ყველა შესაბამის სახელმწიფო უწყებასთან კოორდინაციით, ახორციელებს ქვეყანაში COVID -19 </w:t>
      </w:r>
      <w:r w:rsidRPr="00092344">
        <w:rPr>
          <w:rFonts w:ascii="Sylfaen" w:eastAsiaTheme="minorHAnsi" w:hAnsi="Sylfaen" w:cstheme="minorBidi"/>
          <w:color w:val="1D2228"/>
          <w:lang w:val="ka-GE"/>
        </w:rPr>
        <w:t xml:space="preserve">  მასიური გავრცელების რისკების შემცირებისა და თავიდან აცილების ღონისძიებებს.   ცენტრი, </w:t>
      </w:r>
      <w:r w:rsidRPr="00092344">
        <w:rPr>
          <w:rFonts w:ascii="Sylfaen" w:eastAsiaTheme="minorHAnsi" w:hAnsi="Sylfaen" w:cstheme="minorBidi"/>
          <w:color w:val="auto"/>
          <w:lang w:val="ka-GE"/>
        </w:rPr>
        <w:t xml:space="preserve"> როგორც </w:t>
      </w:r>
      <w:r w:rsidRPr="00092344">
        <w:rPr>
          <w:rFonts w:ascii="Sylfaen" w:eastAsiaTheme="minorHAnsi" w:hAnsi="Sylfaen" w:cstheme="minorBidi"/>
          <w:color w:val="1D2228"/>
          <w:lang w:val="ka-GE"/>
        </w:rPr>
        <w:t>ჯანმრთელობის საერთაშორისო წესების</w:t>
      </w:r>
      <w:r w:rsidRPr="00092344">
        <w:rPr>
          <w:rFonts w:ascii="Sylfaen" w:eastAsiaTheme="minorHAnsi" w:hAnsi="Sylfaen" w:cstheme="minorBidi"/>
          <w:color w:val="auto"/>
          <w:lang w:val="ka-GE"/>
        </w:rPr>
        <w:t xml:space="preserve">(IHR 2005)  ეროვნულ კოორდინატორი, კომპეტენციის ფარგლებში გასცემს რეკომენდაციებს და მონიტორინგს ახორციელებს ადგილობრივი თვითმმართველობის საზოგადოებრივი ჯანდაცვის სამსახურებთან მჭიდრო კავშირში. </w:t>
      </w:r>
      <w:r w:rsidRPr="00893C99">
        <w:rPr>
          <w:rFonts w:ascii="Sylfaen" w:eastAsiaTheme="minorHAnsi" w:hAnsi="Sylfaen" w:cstheme="minorBidi"/>
          <w:color w:val="auto"/>
          <w:lang w:val="ka-GE"/>
        </w:rPr>
        <w:t xml:space="preserve">ასევე, ცენტრი წარმოადგენს </w:t>
      </w:r>
      <w:bookmarkStart w:id="1" w:name="_Hlk33346796"/>
      <w:r w:rsidRPr="00BB1FCF">
        <w:rPr>
          <w:rFonts w:ascii="Sylfaen" w:hAnsi="Sylfaen" w:cs="Sylfaen"/>
          <w:lang w:val="ka-GE"/>
        </w:rPr>
        <w:t>‘’საქართველოში ახალი კორონავირუსის შესაძლო გავრცელების აღკვეთის ღონისძიებების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 საქარ</w:t>
      </w:r>
      <w:r w:rsidRPr="00893C99">
        <w:rPr>
          <w:rFonts w:ascii="Sylfaen" w:hAnsi="Sylfaen" w:cs="Sylfaen"/>
          <w:lang w:val="ka-GE"/>
        </w:rPr>
        <w:t>თ</w:t>
      </w:r>
      <w:r w:rsidRPr="00BB1FCF">
        <w:rPr>
          <w:rFonts w:ascii="Sylfaen" w:hAnsi="Sylfaen" w:cs="Sylfaen"/>
          <w:lang w:val="ka-GE"/>
        </w:rPr>
        <w:t>ველოს მთავრობის 2020 წლის 28 იანვრის N164  განკარგულებ</w:t>
      </w:r>
      <w:r w:rsidRPr="00893C99">
        <w:rPr>
          <w:rFonts w:ascii="Sylfaen" w:hAnsi="Sylfaen" w:cs="Sylfaen"/>
          <w:lang w:val="ka-GE"/>
        </w:rPr>
        <w:t>ით გათვალისწინებული ღონისძიებების განხორციელებისთვის სამდივნოს ფუნქციას.</w:t>
      </w:r>
    </w:p>
    <w:p w14:paraId="361C5834" w14:textId="77777777" w:rsidR="006528FD" w:rsidRPr="00CF52C8" w:rsidRDefault="006528FD" w:rsidP="006528FD">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color w:val="auto"/>
          <w:lang w:val="ka-GE"/>
        </w:rPr>
      </w:pPr>
      <w:r w:rsidRPr="00893C99">
        <w:rPr>
          <w:rFonts w:ascii="Sylfaen" w:hAnsi="Sylfaen" w:cs="Sylfaen"/>
          <w:color w:val="FF0000"/>
          <w:lang w:val="ka-GE"/>
        </w:rPr>
        <w:t xml:space="preserve"> </w:t>
      </w:r>
      <w:bookmarkEnd w:id="1"/>
      <w:r w:rsidRPr="00CF52C8">
        <w:rPr>
          <w:rFonts w:ascii="Sylfaen" w:hAnsi="Sylfaen" w:cs="Sylfaen"/>
          <w:color w:val="auto"/>
          <w:lang w:val="ka-GE"/>
        </w:rPr>
        <w:t xml:space="preserve">ცენტრის ლუგარის საზოგადოებრივი ჯანდაცვის ცენტრი წარმოადგენს სათაო ლაბორატორიას, სადაც გროვდება და კეთდება ლაბორატორიული კვლევები,  პაციენტების  ახალი კორონავირუსით ინფიცირების  დასადგენად,  ტესტირების პროცესში, შესაბამისი ტრენინგის გავლის შემდეგ, უკვე ჩაერთო ცენტრის ქუთაისის და ბათუმის რეგიონული სამმართველოების ლაბორატორიებიც.  გარდა ამისა, ცენტრის ეპიდემიოლოგები მონაწილეობენ და კოორდინაციას უკეთებენ  საზოგადოებრივი ჯანმრთელობის დაცვის მიზნებისთვის, კომპტენციის ფარგლებში   </w:t>
      </w:r>
      <w:r w:rsidRPr="00CF52C8">
        <w:rPr>
          <w:rFonts w:ascii="Sylfaen" w:hAnsi="Sylfaen" w:cs="Sylfaen"/>
          <w:color w:val="auto"/>
          <w:lang w:val="ka-GE"/>
        </w:rPr>
        <w:lastRenderedPageBreak/>
        <w:t xml:space="preserve">ღონისძიებების დაგეგმის და განხორციელების პროცესს, მათ შორის სკრინინგის  განხორციელებას, ლაბორატორიულ დიაგნოსტიკას, შემთხვევებზე ეპიდზედამხედველობის განხორციელებას, ჯანმოს რეკომენდაციების გატარებას და სხვა. </w:t>
      </w:r>
    </w:p>
    <w:p w14:paraId="7870A4F8" w14:textId="77777777" w:rsidR="006528FD" w:rsidRPr="00CF52C8" w:rsidRDefault="006528FD" w:rsidP="006528FD">
      <w:pPr>
        <w:spacing w:after="160" w:line="259" w:lineRule="auto"/>
        <w:jc w:val="both"/>
        <w:rPr>
          <w:rFonts w:ascii="Sylfaen" w:hAnsi="Sylfaen"/>
          <w:bCs/>
          <w:color w:val="auto"/>
          <w:szCs w:val="24"/>
          <w:lang w:val="ka-GE" w:eastAsia="ka-GE"/>
        </w:rPr>
      </w:pPr>
      <w:r w:rsidRPr="00CF52C8">
        <w:rPr>
          <w:rFonts w:ascii="Sylfaen" w:eastAsiaTheme="minorHAnsi" w:hAnsi="Sylfaen" w:cstheme="minorBidi"/>
          <w:color w:val="auto"/>
          <w:szCs w:val="24"/>
          <w:lang w:val="ka-GE"/>
        </w:rPr>
        <w:t xml:space="preserve">ვინაიდან იმატებს დაზიანებულ ქვეყნებთა რიცხვი და ასევე, საზღვრებზე გამკაცრებულია კონტროლი და დაწესებულია საკარანტინო და თვითიზოლაციის წესები, შესაბამისად,  უზარმაზარი დატვირთვა აქვთ სრულიად ცენტრის თანამშრომლებს, მაგრამ განსაკუთრებით ეპიდემიოლოგებს, ლაბორანტებს, ცხელი ხაზის თანამშრომლებს, მძღოლებს, რომლებიც გარკევული პერიოდის შემდგომ შესაძლებელია საკმარისი არ აღმოჩნდნენ პანდემიასთან საბრძოლველად. </w:t>
      </w:r>
      <w:r w:rsidRPr="00893C99">
        <w:rPr>
          <w:rFonts w:ascii="Sylfaen" w:hAnsi="Sylfaen"/>
          <w:szCs w:val="24"/>
          <w:lang w:val="ka-GE" w:eastAsia="ka-GE"/>
        </w:rPr>
        <w:t xml:space="preserve">ზემოთქმულიდან გამომდინარე, მიზანშეწონილად </w:t>
      </w:r>
      <w:r w:rsidRPr="00AA5106">
        <w:rPr>
          <w:rFonts w:ascii="Sylfaen" w:hAnsi="Sylfaen"/>
          <w:color w:val="FF0000"/>
          <w:szCs w:val="24"/>
          <w:lang w:val="ka-GE" w:eastAsia="ka-GE"/>
        </w:rPr>
        <w:t xml:space="preserve">მიგვაჩნია </w:t>
      </w:r>
      <w:r w:rsidRPr="00AA5106">
        <w:rPr>
          <w:rFonts w:ascii="Sylfaen" w:eastAsia="Times New Roman" w:hAnsi="Sylfaen" w:cs="Sylfaen"/>
          <w:bCs/>
          <w:color w:val="FF0000"/>
          <w:lang w:val="ka-GE" w:eastAsia="ka-GE"/>
        </w:rPr>
        <w:t>„ახალი კორონავირუსული დაავადების COVID 19-ის მართვის ხელშეწყობა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(პროგრამული კოდი 27 03</w:t>
      </w:r>
      <w:r w:rsidRPr="00AA5106">
        <w:rPr>
          <w:color w:val="FF0000"/>
        </w:rPr>
        <w:t xml:space="preserve"> 03 11 03)​</w:t>
      </w:r>
      <w:r w:rsidRPr="00AA5106">
        <w:rPr>
          <w:color w:val="FF0000"/>
          <w:lang w:val="ka-GE"/>
        </w:rPr>
        <w:t xml:space="preserve"> </w:t>
      </w:r>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ფარგლებში</w:t>
      </w:r>
      <w:proofErr w:type="spellEnd"/>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დამხმარე</w:t>
      </w:r>
      <w:proofErr w:type="spellEnd"/>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ამოცანების</w:t>
      </w:r>
      <w:proofErr w:type="spellEnd"/>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შესრულების</w:t>
      </w:r>
      <w:proofErr w:type="spellEnd"/>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მიზნით</w:t>
      </w:r>
      <w:proofErr w:type="spellEnd"/>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შრომითი</w:t>
      </w:r>
      <w:proofErr w:type="spellEnd"/>
      <w:r w:rsidRPr="00AA5106">
        <w:rPr>
          <w:rFonts w:ascii="Sylfaen" w:eastAsia="Sylfaen" w:hAnsi="Sylfaen"/>
          <w:color w:val="FF0000"/>
          <w:szCs w:val="24"/>
          <w:lang w:val="ka-GE"/>
        </w:rPr>
        <w:t xml:space="preserve"> ხელშეკრულებით</w:t>
      </w:r>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დასაქმებულ</w:t>
      </w:r>
      <w:proofErr w:type="spellEnd"/>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პირთა</w:t>
      </w:r>
      <w:proofErr w:type="spellEnd"/>
      <w:r w:rsidRPr="00AA5106">
        <w:rPr>
          <w:rFonts w:ascii="Sylfaen" w:eastAsia="Sylfaen" w:hAnsi="Sylfaen"/>
          <w:color w:val="FF0000"/>
          <w:szCs w:val="24"/>
        </w:rPr>
        <w:t xml:space="preserve"> </w:t>
      </w:r>
      <w:proofErr w:type="spellStart"/>
      <w:r w:rsidRPr="00AA5106">
        <w:rPr>
          <w:rFonts w:ascii="Sylfaen" w:eastAsia="Sylfaen" w:hAnsi="Sylfaen"/>
          <w:color w:val="FF0000"/>
          <w:szCs w:val="24"/>
        </w:rPr>
        <w:t>რიცხოვნობა</w:t>
      </w:r>
      <w:proofErr w:type="spellEnd"/>
      <w:r w:rsidRPr="00AA5106">
        <w:rPr>
          <w:rFonts w:ascii="Sylfaen" w:eastAsia="Sylfaen" w:hAnsi="Sylfaen"/>
          <w:color w:val="FF0000"/>
          <w:szCs w:val="24"/>
          <w:lang w:val="ka-GE"/>
        </w:rPr>
        <w:t xml:space="preserve">,  </w:t>
      </w:r>
      <w:proofErr w:type="spellStart"/>
      <w:r w:rsidRPr="00AA5106">
        <w:rPr>
          <w:rFonts w:ascii="Sylfaen" w:eastAsia="Sylfaen" w:hAnsi="Sylfaen"/>
          <w:b/>
          <w:bCs/>
          <w:color w:val="FF0000"/>
          <w:szCs w:val="24"/>
        </w:rPr>
        <w:t>გან</w:t>
      </w:r>
      <w:proofErr w:type="spellEnd"/>
      <w:r w:rsidRPr="00AA5106">
        <w:rPr>
          <w:rFonts w:ascii="Sylfaen" w:eastAsia="Sylfaen" w:hAnsi="Sylfaen"/>
          <w:b/>
          <w:bCs/>
          <w:color w:val="FF0000"/>
          <w:szCs w:val="24"/>
          <w:lang w:val="ka-GE"/>
        </w:rPr>
        <w:t>ი</w:t>
      </w:r>
      <w:proofErr w:type="spellStart"/>
      <w:r w:rsidRPr="00AA5106">
        <w:rPr>
          <w:rFonts w:ascii="Sylfaen" w:eastAsia="Sylfaen" w:hAnsi="Sylfaen"/>
          <w:b/>
          <w:bCs/>
          <w:color w:val="FF0000"/>
          <w:szCs w:val="24"/>
        </w:rPr>
        <w:t>საზღვროს</w:t>
      </w:r>
      <w:proofErr w:type="spellEnd"/>
      <w:r w:rsidRPr="00AA5106">
        <w:rPr>
          <w:rFonts w:ascii="Sylfaen" w:eastAsia="Sylfaen" w:hAnsi="Sylfaen"/>
          <w:b/>
          <w:bCs/>
          <w:color w:val="FF0000"/>
          <w:szCs w:val="24"/>
        </w:rPr>
        <w:t xml:space="preserve"> </w:t>
      </w:r>
      <w:proofErr w:type="spellStart"/>
      <w:r w:rsidRPr="00AA5106">
        <w:rPr>
          <w:rFonts w:ascii="Sylfaen" w:eastAsia="Sylfaen" w:hAnsi="Sylfaen"/>
          <w:b/>
          <w:bCs/>
          <w:color w:val="FF0000"/>
          <w:szCs w:val="24"/>
        </w:rPr>
        <w:t>არა</w:t>
      </w:r>
      <w:proofErr w:type="spellEnd"/>
      <w:r w:rsidRPr="00AA5106">
        <w:rPr>
          <w:rFonts w:ascii="Sylfaen" w:eastAsia="Sylfaen" w:hAnsi="Sylfaen"/>
          <w:b/>
          <w:bCs/>
          <w:color w:val="FF0000"/>
          <w:szCs w:val="24"/>
        </w:rPr>
        <w:t xml:space="preserve"> </w:t>
      </w:r>
      <w:proofErr w:type="spellStart"/>
      <w:r w:rsidRPr="00AA5106">
        <w:rPr>
          <w:rFonts w:ascii="Sylfaen" w:eastAsia="Sylfaen" w:hAnsi="Sylfaen"/>
          <w:b/>
          <w:bCs/>
          <w:color w:val="FF0000"/>
          <w:szCs w:val="24"/>
        </w:rPr>
        <w:t>უმეტეს</w:t>
      </w:r>
      <w:proofErr w:type="spellEnd"/>
      <w:r w:rsidRPr="00AA5106">
        <w:rPr>
          <w:rFonts w:ascii="Sylfaen" w:eastAsia="Sylfaen" w:hAnsi="Sylfaen"/>
          <w:b/>
          <w:bCs/>
          <w:color w:val="FF0000"/>
          <w:szCs w:val="24"/>
        </w:rPr>
        <w:t xml:space="preserve"> </w:t>
      </w:r>
      <w:r w:rsidRPr="00AA5106">
        <w:rPr>
          <w:rFonts w:ascii="Sylfaen" w:eastAsia="Sylfaen" w:hAnsi="Sylfaen"/>
          <w:b/>
          <w:bCs/>
          <w:color w:val="FF0000"/>
          <w:szCs w:val="24"/>
          <w:lang w:val="ka-GE"/>
        </w:rPr>
        <w:t xml:space="preserve">56 </w:t>
      </w:r>
      <w:proofErr w:type="spellStart"/>
      <w:r w:rsidRPr="00AA5106">
        <w:rPr>
          <w:rFonts w:ascii="Sylfaen" w:eastAsia="Sylfaen" w:hAnsi="Sylfaen"/>
          <w:b/>
          <w:bCs/>
          <w:color w:val="FF0000"/>
          <w:szCs w:val="24"/>
        </w:rPr>
        <w:t>ერთეულით</w:t>
      </w:r>
      <w:proofErr w:type="spellEnd"/>
      <w:r w:rsidRPr="00AA5106">
        <w:rPr>
          <w:rFonts w:ascii="Sylfaen" w:eastAsia="Sylfaen" w:hAnsi="Sylfaen"/>
          <w:b/>
          <w:bCs/>
          <w:color w:val="FF0000"/>
          <w:szCs w:val="24"/>
        </w:rPr>
        <w:t>,</w:t>
      </w:r>
      <w:r w:rsidRPr="00CF52C8">
        <w:rPr>
          <w:rFonts w:ascii="Sylfaen" w:eastAsia="Sylfaen" w:hAnsi="Sylfaen"/>
          <w:b/>
          <w:bCs/>
          <w:color w:val="auto"/>
          <w:szCs w:val="24"/>
        </w:rPr>
        <w:t xml:space="preserve"> </w:t>
      </w:r>
      <w:r w:rsidRPr="00CF52C8">
        <w:rPr>
          <w:rFonts w:ascii="Sylfaen" w:eastAsia="Sylfaen" w:hAnsi="Sylfaen"/>
          <w:b/>
          <w:bCs/>
          <w:color w:val="auto"/>
          <w:szCs w:val="24"/>
          <w:lang w:val="ka-GE"/>
        </w:rPr>
        <w:t>რომელიც გამოყენებული იქნება გადაუდებელი საჭიროების შემთხვევაში მოკლევადიანი კონტრაქტებით შესაბამისი ადამიანური რესურსის ასაყვანად ( ეპიდემიოლოგი, მძღოლი და სხვა).  სახელმწიფო პროგრამაში შესაბამისი ფინანსური რესურსის დამატების გზით.</w:t>
      </w:r>
    </w:p>
    <w:p w14:paraId="1475B562" w14:textId="77777777" w:rsidR="006528FD" w:rsidRPr="00893C99" w:rsidRDefault="006528FD" w:rsidP="006528FD">
      <w:pPr>
        <w:rPr>
          <w:rFonts w:ascii="Sylfaen" w:hAnsi="Sylfaen"/>
          <w:b/>
          <w:color w:val="auto"/>
          <w:szCs w:val="24"/>
          <w:lang w:val="ka-GE" w:eastAsia="ka-GE"/>
        </w:rPr>
      </w:pPr>
      <w:r w:rsidRPr="00893C99">
        <w:rPr>
          <w:rFonts w:ascii="Sylfaen" w:hAnsi="Sylfaen"/>
          <w:b/>
          <w:color w:val="auto"/>
          <w:szCs w:val="24"/>
          <w:lang w:val="ka-GE" w:eastAsia="ka-GE"/>
        </w:rPr>
        <w:t xml:space="preserve">2. </w:t>
      </w:r>
      <w:r w:rsidRPr="00893C99">
        <w:rPr>
          <w:rFonts w:ascii="Sylfaen" w:hAnsi="Sylfaen" w:cs="Sylfaen"/>
          <w:b/>
          <w:color w:val="auto"/>
          <w:szCs w:val="24"/>
          <w:lang w:val="ka-GE" w:eastAsia="ka-GE"/>
        </w:rPr>
        <w:t>პროექტის</w:t>
      </w:r>
      <w:r w:rsidRPr="00893C99">
        <w:rPr>
          <w:rFonts w:ascii="Sylfaen" w:hAnsi="Sylfaen"/>
          <w:b/>
          <w:color w:val="auto"/>
          <w:szCs w:val="24"/>
          <w:lang w:val="ka-GE" w:eastAsia="ka-GE"/>
        </w:rPr>
        <w:t xml:space="preserve"> </w:t>
      </w:r>
      <w:r w:rsidRPr="00893C99">
        <w:rPr>
          <w:rFonts w:ascii="Sylfaen" w:hAnsi="Sylfaen" w:cs="Sylfaen"/>
          <w:b/>
          <w:color w:val="auto"/>
          <w:szCs w:val="24"/>
          <w:lang w:val="ka-GE" w:eastAsia="ka-GE"/>
        </w:rPr>
        <w:t>მოსალოდნელი</w:t>
      </w:r>
      <w:r w:rsidRPr="00893C99">
        <w:rPr>
          <w:rFonts w:ascii="Sylfaen" w:hAnsi="Sylfaen"/>
          <w:b/>
          <w:color w:val="auto"/>
          <w:szCs w:val="24"/>
          <w:lang w:val="ka-GE" w:eastAsia="ka-GE"/>
        </w:rPr>
        <w:t xml:space="preserve"> </w:t>
      </w:r>
      <w:r w:rsidRPr="00893C99">
        <w:rPr>
          <w:rFonts w:ascii="Sylfaen" w:hAnsi="Sylfaen" w:cs="Sylfaen"/>
          <w:b/>
          <w:color w:val="auto"/>
          <w:szCs w:val="24"/>
          <w:lang w:val="ka-GE" w:eastAsia="ka-GE"/>
        </w:rPr>
        <w:t>შედეგებია</w:t>
      </w:r>
      <w:r w:rsidRPr="00893C99">
        <w:rPr>
          <w:rFonts w:ascii="Sylfaen" w:hAnsi="Sylfaen"/>
          <w:b/>
          <w:color w:val="auto"/>
          <w:szCs w:val="24"/>
          <w:lang w:val="ka-GE" w:eastAsia="ka-GE"/>
        </w:rPr>
        <w:t>:</w:t>
      </w:r>
    </w:p>
    <w:p w14:paraId="02BC2AAD" w14:textId="77777777" w:rsidR="006528FD" w:rsidRDefault="006528FD" w:rsidP="006528FD">
      <w:pPr>
        <w:jc w:val="both"/>
        <w:rPr>
          <w:rFonts w:ascii="Sylfaen" w:hAnsi="Sylfaen"/>
          <w:b/>
          <w:color w:val="auto"/>
          <w:szCs w:val="24"/>
          <w:lang w:val="ka-GE" w:eastAsia="ka-GE"/>
        </w:rPr>
      </w:pPr>
      <w:r w:rsidRPr="00893C99">
        <w:rPr>
          <w:rFonts w:ascii="Sylfaen" w:hAnsi="Sylfaen"/>
          <w:bCs/>
          <w:color w:val="auto"/>
          <w:szCs w:val="24"/>
          <w:lang w:val="ka-GE" w:eastAsia="ka-GE"/>
        </w:rPr>
        <w:t xml:space="preserve">ცენტრს შესაძლებლობა ექნება  შეუფერხებელ რეჟიმში და ხარისხიანად განახორციელოს მასზე დაკისრებული </w:t>
      </w:r>
      <w:r w:rsidRPr="00CF52C8">
        <w:rPr>
          <w:rFonts w:ascii="Sylfaen" w:hAnsi="Sylfaen"/>
          <w:b/>
          <w:color w:val="auto"/>
          <w:szCs w:val="24"/>
          <w:lang w:val="ka-GE" w:eastAsia="ka-GE"/>
        </w:rPr>
        <w:t>მოვალეობა.</w:t>
      </w:r>
    </w:p>
    <w:p w14:paraId="07BDD990" w14:textId="77777777" w:rsidR="006528FD" w:rsidRPr="00CF52C8" w:rsidRDefault="006528FD" w:rsidP="006528FD">
      <w:pPr>
        <w:jc w:val="both"/>
        <w:rPr>
          <w:rFonts w:ascii="Sylfaen" w:hAnsi="Sylfaen"/>
          <w:b/>
          <w:color w:val="auto"/>
          <w:szCs w:val="24"/>
          <w:lang w:val="ka-GE" w:eastAsia="ka-GE"/>
        </w:rPr>
      </w:pPr>
      <w:r w:rsidRPr="00CF52C8">
        <w:rPr>
          <w:rFonts w:ascii="Sylfaen" w:hAnsi="Sylfaen"/>
          <w:b/>
          <w:color w:val="auto"/>
          <w:szCs w:val="24"/>
          <w:lang w:val="ka-GE" w:eastAsia="ka-GE"/>
        </w:rPr>
        <w:t xml:space="preserve"> განკარგულებით განსაზღვრული ცვლილება იმოქმედებს 2020 წლის</w:t>
      </w:r>
      <w:r>
        <w:rPr>
          <w:rFonts w:ascii="Sylfaen" w:hAnsi="Sylfaen"/>
          <w:b/>
          <w:color w:val="auto"/>
          <w:szCs w:val="24"/>
          <w:lang w:val="ka-GE" w:eastAsia="ka-GE"/>
        </w:rPr>
        <w:t xml:space="preserve"> 31 დეკემბრის ჩათვლით.</w:t>
      </w:r>
      <w:r w:rsidRPr="00CF52C8">
        <w:rPr>
          <w:rFonts w:ascii="Sylfaen" w:hAnsi="Sylfaen"/>
          <w:b/>
          <w:color w:val="auto"/>
          <w:szCs w:val="24"/>
          <w:lang w:val="ka-GE" w:eastAsia="ka-GE"/>
        </w:rPr>
        <w:t xml:space="preserve"> </w:t>
      </w:r>
    </w:p>
    <w:p w14:paraId="19500AF6" w14:textId="77777777" w:rsidR="006528FD" w:rsidRPr="00893C99" w:rsidRDefault="006528FD" w:rsidP="006528FD">
      <w:pPr>
        <w:jc w:val="both"/>
        <w:rPr>
          <w:rFonts w:ascii="Sylfaen" w:hAnsi="Sylfaen"/>
          <w:b/>
          <w:szCs w:val="24"/>
          <w:lang w:val="ka-GE" w:eastAsia="ka-GE"/>
        </w:rPr>
      </w:pPr>
      <w:r w:rsidRPr="00893C99">
        <w:rPr>
          <w:rFonts w:ascii="Sylfaen" w:hAnsi="Sylfaen"/>
          <w:b/>
          <w:szCs w:val="24"/>
          <w:lang w:val="ka-GE" w:eastAsia="ka-GE"/>
        </w:rPr>
        <w:t xml:space="preserve">3. </w:t>
      </w:r>
      <w:r w:rsidRPr="00893C99">
        <w:rPr>
          <w:rFonts w:ascii="Sylfaen" w:hAnsi="Sylfaen" w:cs="Sylfaen"/>
          <w:b/>
          <w:szCs w:val="24"/>
          <w:lang w:val="ka-GE" w:eastAsia="ka-GE"/>
        </w:rPr>
        <w:t>ინფორმაცია</w:t>
      </w:r>
      <w:r w:rsidRPr="00893C99">
        <w:rPr>
          <w:rFonts w:ascii="Sylfaen" w:hAnsi="Sylfaen"/>
          <w:b/>
          <w:szCs w:val="24"/>
          <w:lang w:val="ka-GE" w:eastAsia="ka-GE"/>
        </w:rPr>
        <w:t xml:space="preserve"> </w:t>
      </w:r>
      <w:r w:rsidRPr="00893C99">
        <w:rPr>
          <w:rFonts w:ascii="Sylfaen" w:hAnsi="Sylfaen" w:cs="Sylfaen"/>
          <w:b/>
          <w:szCs w:val="24"/>
          <w:lang w:val="ka-GE" w:eastAsia="ka-GE"/>
        </w:rPr>
        <w:t>ევროკავშირის</w:t>
      </w:r>
      <w:r w:rsidRPr="00893C99">
        <w:rPr>
          <w:rFonts w:ascii="Sylfaen" w:hAnsi="Sylfaen"/>
          <w:b/>
          <w:szCs w:val="24"/>
          <w:lang w:val="ka-GE" w:eastAsia="ka-GE"/>
        </w:rPr>
        <w:t xml:space="preserve"> </w:t>
      </w:r>
      <w:r w:rsidRPr="00893C99">
        <w:rPr>
          <w:rFonts w:ascii="Sylfaen" w:hAnsi="Sylfaen" w:cs="Sylfaen"/>
          <w:b/>
          <w:szCs w:val="24"/>
          <w:lang w:val="ka-GE" w:eastAsia="ka-GE"/>
        </w:rPr>
        <w:t>სამართლებრივი</w:t>
      </w:r>
      <w:r w:rsidRPr="00893C99">
        <w:rPr>
          <w:rFonts w:ascii="Sylfaen" w:hAnsi="Sylfaen"/>
          <w:b/>
          <w:szCs w:val="24"/>
          <w:lang w:val="ka-GE" w:eastAsia="ka-GE"/>
        </w:rPr>
        <w:t xml:space="preserve"> </w:t>
      </w:r>
      <w:r w:rsidRPr="00893C99">
        <w:rPr>
          <w:rFonts w:ascii="Sylfaen" w:hAnsi="Sylfaen" w:cs="Sylfaen"/>
          <w:b/>
          <w:szCs w:val="24"/>
          <w:lang w:val="ka-GE" w:eastAsia="ka-GE"/>
        </w:rPr>
        <w:t>აქტის</w:t>
      </w:r>
      <w:r w:rsidRPr="00893C99">
        <w:rPr>
          <w:rFonts w:ascii="Sylfaen" w:hAnsi="Sylfaen"/>
          <w:b/>
          <w:szCs w:val="24"/>
          <w:lang w:val="ka-GE" w:eastAsia="ka-GE"/>
        </w:rPr>
        <w:t xml:space="preserve"> </w:t>
      </w:r>
      <w:r w:rsidRPr="00893C99">
        <w:rPr>
          <w:rFonts w:ascii="Sylfaen" w:hAnsi="Sylfaen" w:cs="Sylfaen"/>
          <w:b/>
          <w:szCs w:val="24"/>
          <w:lang w:val="ka-GE" w:eastAsia="ka-GE"/>
        </w:rPr>
        <w:t>შესახებ:</w:t>
      </w:r>
    </w:p>
    <w:p w14:paraId="2EC138D4" w14:textId="77777777" w:rsidR="006528FD" w:rsidRPr="00893C99" w:rsidRDefault="006528FD" w:rsidP="006528FD">
      <w:pPr>
        <w:jc w:val="both"/>
        <w:rPr>
          <w:rFonts w:ascii="Sylfaen" w:hAnsi="Sylfaen"/>
          <w:b/>
          <w:szCs w:val="24"/>
          <w:lang w:val="ka-GE" w:eastAsia="ka-GE"/>
        </w:rPr>
      </w:pPr>
      <w:r w:rsidRPr="00893C99">
        <w:rPr>
          <w:rFonts w:ascii="Sylfaen" w:hAnsi="Sylfaen" w:cs="Sylfaen"/>
          <w:szCs w:val="24"/>
          <w:lang w:val="ka-GE" w:eastAsia="ka-GE"/>
        </w:rPr>
        <w:t>პროექტი</w:t>
      </w:r>
      <w:r w:rsidRPr="00893C99">
        <w:rPr>
          <w:rFonts w:ascii="Sylfaen" w:hAnsi="Sylfaen"/>
          <w:szCs w:val="24"/>
          <w:lang w:val="ka-GE" w:eastAsia="ka-GE"/>
        </w:rPr>
        <w:t xml:space="preserve"> </w:t>
      </w:r>
      <w:r w:rsidRPr="00893C99">
        <w:rPr>
          <w:rFonts w:ascii="Sylfaen" w:hAnsi="Sylfaen" w:cs="Sylfaen"/>
          <w:szCs w:val="24"/>
          <w:lang w:val="ka-GE" w:eastAsia="ka-GE"/>
        </w:rPr>
        <w:t>არ</w:t>
      </w:r>
      <w:r w:rsidRPr="00893C99">
        <w:rPr>
          <w:rFonts w:ascii="Sylfaen" w:hAnsi="Sylfaen"/>
          <w:szCs w:val="24"/>
          <w:lang w:val="ka-GE" w:eastAsia="ka-GE"/>
        </w:rPr>
        <w:t xml:space="preserve"> </w:t>
      </w:r>
      <w:r w:rsidRPr="00893C99">
        <w:rPr>
          <w:rFonts w:ascii="Sylfaen" w:hAnsi="Sylfaen" w:cs="Sylfaen"/>
          <w:szCs w:val="24"/>
          <w:lang w:val="ka-GE" w:eastAsia="ka-GE"/>
        </w:rPr>
        <w:t>გამომდინარეობს</w:t>
      </w:r>
      <w:r w:rsidRPr="00893C99">
        <w:rPr>
          <w:rFonts w:ascii="Sylfaen" w:hAnsi="Sylfaen"/>
          <w:szCs w:val="24"/>
          <w:lang w:val="ka-GE" w:eastAsia="ka-GE"/>
        </w:rPr>
        <w:t xml:space="preserve"> ,,</w:t>
      </w:r>
      <w:r w:rsidRPr="00893C99">
        <w:rPr>
          <w:rFonts w:ascii="Sylfaen" w:hAnsi="Sylfaen" w:cs="Sylfaen"/>
          <w:szCs w:val="24"/>
          <w:lang w:val="ka-GE" w:eastAsia="ka-GE"/>
        </w:rPr>
        <w:t>ერთის</w:t>
      </w:r>
      <w:r w:rsidRPr="00893C99">
        <w:rPr>
          <w:rFonts w:ascii="Sylfaen" w:hAnsi="Sylfaen"/>
          <w:szCs w:val="24"/>
          <w:lang w:val="ka-GE" w:eastAsia="ka-GE"/>
        </w:rPr>
        <w:t xml:space="preserve"> </w:t>
      </w:r>
      <w:r w:rsidRPr="00893C99">
        <w:rPr>
          <w:rFonts w:ascii="Sylfaen" w:hAnsi="Sylfaen" w:cs="Sylfaen"/>
          <w:szCs w:val="24"/>
          <w:lang w:val="ka-GE" w:eastAsia="ka-GE"/>
        </w:rPr>
        <w:t>მხრივ</w:t>
      </w:r>
      <w:r w:rsidRPr="00893C99">
        <w:rPr>
          <w:rFonts w:ascii="Sylfaen" w:hAnsi="Sylfaen"/>
          <w:szCs w:val="24"/>
          <w:lang w:val="ka-GE" w:eastAsia="ka-GE"/>
        </w:rPr>
        <w:t xml:space="preserve">, </w:t>
      </w:r>
      <w:r w:rsidRPr="00893C99">
        <w:rPr>
          <w:rFonts w:ascii="Sylfaen" w:hAnsi="Sylfaen" w:cs="Sylfaen"/>
          <w:szCs w:val="24"/>
          <w:lang w:val="ka-GE" w:eastAsia="ka-GE"/>
        </w:rPr>
        <w:t>საქართველოსა</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მეორეს</w:t>
      </w:r>
      <w:r w:rsidRPr="00893C99">
        <w:rPr>
          <w:rFonts w:ascii="Sylfaen" w:hAnsi="Sylfaen"/>
          <w:szCs w:val="24"/>
          <w:lang w:val="ka-GE" w:eastAsia="ka-GE"/>
        </w:rPr>
        <w:t xml:space="preserve"> </w:t>
      </w:r>
      <w:r w:rsidRPr="00893C99">
        <w:rPr>
          <w:rFonts w:ascii="Sylfaen" w:hAnsi="Sylfaen" w:cs="Sylfaen"/>
          <w:szCs w:val="24"/>
          <w:lang w:val="ka-GE" w:eastAsia="ka-GE"/>
        </w:rPr>
        <w:t>მხრივ</w:t>
      </w:r>
      <w:r w:rsidRPr="00893C99">
        <w:rPr>
          <w:rFonts w:ascii="Sylfaen" w:hAnsi="Sylfaen"/>
          <w:szCs w:val="24"/>
          <w:lang w:val="ka-GE" w:eastAsia="ka-GE"/>
        </w:rPr>
        <w:t xml:space="preserve">, </w:t>
      </w:r>
      <w:r w:rsidRPr="00893C99">
        <w:rPr>
          <w:rFonts w:ascii="Sylfaen" w:hAnsi="Sylfaen" w:cs="Sylfaen"/>
          <w:szCs w:val="24"/>
          <w:lang w:val="ka-GE" w:eastAsia="ka-GE"/>
        </w:rPr>
        <w:t>ევროკავშირს</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ევროპის</w:t>
      </w:r>
      <w:r w:rsidRPr="00893C99">
        <w:rPr>
          <w:rFonts w:ascii="Sylfaen" w:hAnsi="Sylfaen"/>
          <w:szCs w:val="24"/>
          <w:lang w:val="ka-GE" w:eastAsia="ka-GE"/>
        </w:rPr>
        <w:t xml:space="preserve"> </w:t>
      </w:r>
      <w:r w:rsidRPr="00893C99">
        <w:rPr>
          <w:rFonts w:ascii="Sylfaen" w:hAnsi="Sylfaen" w:cs="Sylfaen"/>
          <w:szCs w:val="24"/>
          <w:lang w:val="ka-GE" w:eastAsia="ka-GE"/>
        </w:rPr>
        <w:t>ატომური</w:t>
      </w:r>
      <w:r w:rsidRPr="00893C99">
        <w:rPr>
          <w:rFonts w:ascii="Sylfaen" w:hAnsi="Sylfaen"/>
          <w:szCs w:val="24"/>
          <w:lang w:val="ka-GE" w:eastAsia="ka-GE"/>
        </w:rPr>
        <w:t xml:space="preserve"> </w:t>
      </w:r>
      <w:r w:rsidRPr="00893C99">
        <w:rPr>
          <w:rFonts w:ascii="Sylfaen" w:hAnsi="Sylfaen" w:cs="Sylfaen"/>
          <w:szCs w:val="24"/>
          <w:lang w:val="ka-GE" w:eastAsia="ka-GE"/>
        </w:rPr>
        <w:t>ენერგიის</w:t>
      </w:r>
      <w:r w:rsidRPr="00893C99">
        <w:rPr>
          <w:rFonts w:ascii="Sylfaen" w:hAnsi="Sylfaen"/>
          <w:szCs w:val="24"/>
          <w:lang w:val="ka-GE" w:eastAsia="ka-GE"/>
        </w:rPr>
        <w:t xml:space="preserve"> </w:t>
      </w:r>
      <w:r w:rsidRPr="00893C99">
        <w:rPr>
          <w:rFonts w:ascii="Sylfaen" w:hAnsi="Sylfaen" w:cs="Sylfaen"/>
          <w:szCs w:val="24"/>
          <w:lang w:val="ka-GE" w:eastAsia="ka-GE"/>
        </w:rPr>
        <w:t>გაერთიანებას</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მათ</w:t>
      </w:r>
      <w:r w:rsidRPr="00893C99">
        <w:rPr>
          <w:rFonts w:ascii="Sylfaen" w:hAnsi="Sylfaen"/>
          <w:szCs w:val="24"/>
          <w:lang w:val="ka-GE" w:eastAsia="ka-GE"/>
        </w:rPr>
        <w:t xml:space="preserve"> </w:t>
      </w:r>
      <w:r w:rsidRPr="00893C99">
        <w:rPr>
          <w:rFonts w:ascii="Sylfaen" w:hAnsi="Sylfaen" w:cs="Sylfaen"/>
          <w:szCs w:val="24"/>
          <w:lang w:val="ka-GE" w:eastAsia="ka-GE"/>
        </w:rPr>
        <w:t>წევრ</w:t>
      </w:r>
      <w:r w:rsidRPr="00893C99">
        <w:rPr>
          <w:rFonts w:ascii="Sylfaen" w:hAnsi="Sylfaen"/>
          <w:szCs w:val="24"/>
          <w:lang w:val="ka-GE" w:eastAsia="ka-GE"/>
        </w:rPr>
        <w:t xml:space="preserve"> </w:t>
      </w:r>
      <w:r w:rsidRPr="00893C99">
        <w:rPr>
          <w:rFonts w:ascii="Sylfaen" w:hAnsi="Sylfaen" w:cs="Sylfaen"/>
          <w:szCs w:val="24"/>
          <w:lang w:val="ka-GE" w:eastAsia="ka-GE"/>
        </w:rPr>
        <w:t>სახელმწიფოებს</w:t>
      </w:r>
      <w:r w:rsidRPr="00893C99">
        <w:rPr>
          <w:rFonts w:ascii="Sylfaen" w:hAnsi="Sylfaen"/>
          <w:szCs w:val="24"/>
          <w:lang w:val="ka-GE" w:eastAsia="ka-GE"/>
        </w:rPr>
        <w:t xml:space="preserve"> </w:t>
      </w:r>
      <w:r w:rsidRPr="00893C99">
        <w:rPr>
          <w:rFonts w:ascii="Sylfaen" w:hAnsi="Sylfaen" w:cs="Sylfaen"/>
          <w:szCs w:val="24"/>
          <w:lang w:val="ka-GE" w:eastAsia="ka-GE"/>
        </w:rPr>
        <w:t>შორის</w:t>
      </w:r>
      <w:r w:rsidRPr="00893C99">
        <w:rPr>
          <w:rFonts w:ascii="Sylfaen" w:hAnsi="Sylfaen"/>
          <w:szCs w:val="24"/>
          <w:lang w:val="ka-GE" w:eastAsia="ka-GE"/>
        </w:rPr>
        <w:t xml:space="preserve"> </w:t>
      </w:r>
      <w:r w:rsidRPr="00893C99">
        <w:rPr>
          <w:rFonts w:ascii="Sylfaen" w:hAnsi="Sylfaen" w:cs="Sylfaen"/>
          <w:szCs w:val="24"/>
          <w:lang w:val="ka-GE" w:eastAsia="ka-GE"/>
        </w:rPr>
        <w:t>ასოცირების</w:t>
      </w:r>
      <w:r w:rsidRPr="00893C99">
        <w:rPr>
          <w:rFonts w:ascii="Sylfaen" w:hAnsi="Sylfaen"/>
          <w:szCs w:val="24"/>
          <w:lang w:val="ka-GE" w:eastAsia="ka-GE"/>
        </w:rPr>
        <w:t xml:space="preserve"> </w:t>
      </w:r>
      <w:r w:rsidRPr="00893C99">
        <w:rPr>
          <w:rFonts w:ascii="Sylfaen" w:hAnsi="Sylfaen" w:cs="Sylfaen"/>
          <w:szCs w:val="24"/>
          <w:lang w:val="ka-GE" w:eastAsia="ka-GE"/>
        </w:rPr>
        <w:t>შესახებ</w:t>
      </w:r>
      <w:r w:rsidRPr="00893C99">
        <w:rPr>
          <w:rFonts w:ascii="Sylfaen" w:hAnsi="Sylfaen"/>
          <w:szCs w:val="24"/>
          <w:lang w:val="ka-GE" w:eastAsia="ka-GE"/>
        </w:rPr>
        <w:t xml:space="preserve"> </w:t>
      </w:r>
      <w:r w:rsidRPr="00893C99">
        <w:rPr>
          <w:rFonts w:ascii="Sylfaen" w:hAnsi="Sylfaen" w:cs="Sylfaen"/>
          <w:szCs w:val="24"/>
          <w:lang w:val="ka-GE" w:eastAsia="ka-GE"/>
        </w:rPr>
        <w:t>შეთანხმებიდან</w:t>
      </w:r>
      <w:r w:rsidRPr="00893C99">
        <w:rPr>
          <w:rFonts w:ascii="Sylfaen" w:hAnsi="Sylfaen"/>
          <w:szCs w:val="24"/>
          <w:lang w:val="ka-GE" w:eastAsia="ka-GE"/>
        </w:rPr>
        <w:t xml:space="preserve">“ </w:t>
      </w:r>
      <w:r w:rsidRPr="00893C99">
        <w:rPr>
          <w:rFonts w:ascii="Sylfaen" w:hAnsi="Sylfaen" w:cs="Sylfaen"/>
          <w:szCs w:val="24"/>
          <w:lang w:val="ka-GE" w:eastAsia="ka-GE"/>
        </w:rPr>
        <w:t>ან</w:t>
      </w:r>
      <w:r w:rsidRPr="00893C99">
        <w:rPr>
          <w:rFonts w:ascii="Sylfaen" w:hAnsi="Sylfaen"/>
          <w:szCs w:val="24"/>
          <w:lang w:val="ka-GE" w:eastAsia="ka-GE"/>
        </w:rPr>
        <w:t xml:space="preserve"> </w:t>
      </w:r>
      <w:r w:rsidRPr="00893C99">
        <w:rPr>
          <w:rFonts w:ascii="Sylfaen" w:hAnsi="Sylfaen" w:cs="Sylfaen"/>
          <w:szCs w:val="24"/>
          <w:lang w:val="ka-GE" w:eastAsia="ka-GE"/>
        </w:rPr>
        <w:t>ევროკავშირთან</w:t>
      </w:r>
      <w:r w:rsidRPr="00893C99">
        <w:rPr>
          <w:rFonts w:ascii="Sylfaen" w:hAnsi="Sylfaen"/>
          <w:szCs w:val="24"/>
          <w:lang w:val="ka-GE" w:eastAsia="ka-GE"/>
        </w:rPr>
        <w:t xml:space="preserve"> </w:t>
      </w:r>
      <w:r w:rsidRPr="00893C99">
        <w:rPr>
          <w:rFonts w:ascii="Sylfaen" w:hAnsi="Sylfaen" w:cs="Sylfaen"/>
          <w:szCs w:val="24"/>
          <w:lang w:val="ka-GE" w:eastAsia="ka-GE"/>
        </w:rPr>
        <w:t>დადებული</w:t>
      </w:r>
      <w:r w:rsidRPr="00893C99">
        <w:rPr>
          <w:rFonts w:ascii="Sylfaen" w:hAnsi="Sylfaen"/>
          <w:szCs w:val="24"/>
          <w:lang w:val="ka-GE" w:eastAsia="ka-GE"/>
        </w:rPr>
        <w:t xml:space="preserve"> </w:t>
      </w:r>
      <w:r w:rsidRPr="00893C99">
        <w:rPr>
          <w:rFonts w:ascii="Sylfaen" w:hAnsi="Sylfaen" w:cs="Sylfaen"/>
          <w:szCs w:val="24"/>
          <w:lang w:val="ka-GE" w:eastAsia="ka-GE"/>
        </w:rPr>
        <w:t>საქართველოს</w:t>
      </w:r>
      <w:r w:rsidRPr="00893C99">
        <w:rPr>
          <w:rFonts w:ascii="Sylfaen" w:hAnsi="Sylfaen"/>
          <w:szCs w:val="24"/>
          <w:lang w:val="ka-GE" w:eastAsia="ka-GE"/>
        </w:rPr>
        <w:t xml:space="preserve"> </w:t>
      </w:r>
      <w:r w:rsidRPr="00893C99">
        <w:rPr>
          <w:rFonts w:ascii="Sylfaen" w:hAnsi="Sylfaen" w:cs="Sylfaen"/>
          <w:szCs w:val="24"/>
          <w:lang w:val="ka-GE" w:eastAsia="ka-GE"/>
        </w:rPr>
        <w:t>სხვა</w:t>
      </w:r>
      <w:r w:rsidRPr="00893C99">
        <w:rPr>
          <w:rFonts w:ascii="Sylfaen" w:hAnsi="Sylfaen"/>
          <w:szCs w:val="24"/>
          <w:lang w:val="ka-GE" w:eastAsia="ka-GE"/>
        </w:rPr>
        <w:t xml:space="preserve"> </w:t>
      </w:r>
      <w:r w:rsidRPr="00893C99">
        <w:rPr>
          <w:rFonts w:ascii="Sylfaen" w:hAnsi="Sylfaen" w:cs="Sylfaen"/>
          <w:szCs w:val="24"/>
          <w:lang w:val="ka-GE" w:eastAsia="ka-GE"/>
        </w:rPr>
        <w:t>ორმხრივი</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მრავალმხრივი</w:t>
      </w:r>
      <w:r w:rsidRPr="00893C99">
        <w:rPr>
          <w:rFonts w:ascii="Sylfaen" w:hAnsi="Sylfaen"/>
          <w:szCs w:val="24"/>
          <w:lang w:val="ka-GE" w:eastAsia="ka-GE"/>
        </w:rPr>
        <w:t xml:space="preserve"> </w:t>
      </w:r>
      <w:r w:rsidRPr="00893C99">
        <w:rPr>
          <w:rFonts w:ascii="Sylfaen" w:hAnsi="Sylfaen" w:cs="Sylfaen"/>
          <w:szCs w:val="24"/>
          <w:lang w:val="ka-GE" w:eastAsia="ka-GE"/>
        </w:rPr>
        <w:t>ხელშეკრულებებიდან</w:t>
      </w:r>
      <w:r w:rsidRPr="00893C99">
        <w:rPr>
          <w:rFonts w:ascii="Sylfaen" w:hAnsi="Sylfaen"/>
          <w:szCs w:val="24"/>
          <w:lang w:val="ka-GE" w:eastAsia="ka-GE"/>
        </w:rPr>
        <w:t>.</w:t>
      </w:r>
    </w:p>
    <w:p w14:paraId="45ADF3D2" w14:textId="77777777" w:rsidR="006528FD" w:rsidRPr="00893C99" w:rsidRDefault="006528FD" w:rsidP="006528FD">
      <w:pPr>
        <w:jc w:val="both"/>
        <w:rPr>
          <w:rFonts w:ascii="Sylfaen" w:hAnsi="Sylfaen"/>
          <w:b/>
          <w:szCs w:val="24"/>
          <w:lang w:val="ka-GE" w:eastAsia="ka-GE"/>
        </w:rPr>
      </w:pPr>
      <w:r w:rsidRPr="00893C99">
        <w:rPr>
          <w:rFonts w:ascii="Sylfaen" w:hAnsi="Sylfaen"/>
          <w:b/>
          <w:szCs w:val="24"/>
          <w:lang w:val="ka-GE" w:eastAsia="ka-GE"/>
        </w:rPr>
        <w:t xml:space="preserve">4. </w:t>
      </w:r>
      <w:r w:rsidRPr="00893C99">
        <w:rPr>
          <w:rFonts w:ascii="Sylfaen" w:hAnsi="Sylfaen" w:cs="Sylfaen"/>
          <w:b/>
          <w:szCs w:val="24"/>
          <w:lang w:val="ka-GE" w:eastAsia="ka-GE"/>
        </w:rPr>
        <w:t>პროექტის</w:t>
      </w:r>
      <w:r w:rsidRPr="00893C99">
        <w:rPr>
          <w:rFonts w:ascii="Sylfaen" w:hAnsi="Sylfaen"/>
          <w:b/>
          <w:szCs w:val="24"/>
          <w:lang w:val="ka-GE" w:eastAsia="ka-GE"/>
        </w:rPr>
        <w:t xml:space="preserve"> </w:t>
      </w:r>
      <w:r w:rsidRPr="00893C99">
        <w:rPr>
          <w:rFonts w:ascii="Sylfaen" w:hAnsi="Sylfaen" w:cs="Sylfaen"/>
          <w:b/>
          <w:szCs w:val="24"/>
          <w:lang w:val="ka-GE" w:eastAsia="ka-GE"/>
        </w:rPr>
        <w:t>მიღებით</w:t>
      </w:r>
      <w:r w:rsidRPr="00893C99">
        <w:rPr>
          <w:rFonts w:ascii="Sylfaen" w:hAnsi="Sylfaen"/>
          <w:b/>
          <w:szCs w:val="24"/>
          <w:lang w:val="ka-GE" w:eastAsia="ka-GE"/>
        </w:rPr>
        <w:t xml:space="preserve"> </w:t>
      </w:r>
      <w:r w:rsidRPr="00893C99">
        <w:rPr>
          <w:rFonts w:ascii="Sylfaen" w:hAnsi="Sylfaen" w:cs="Sylfaen"/>
          <w:b/>
          <w:szCs w:val="24"/>
          <w:lang w:val="ka-GE" w:eastAsia="ka-GE"/>
        </w:rPr>
        <w:t>გამოწვეული</w:t>
      </w:r>
      <w:r w:rsidRPr="00893C99">
        <w:rPr>
          <w:rFonts w:ascii="Sylfaen" w:hAnsi="Sylfaen"/>
          <w:b/>
          <w:szCs w:val="24"/>
          <w:lang w:val="ka-GE" w:eastAsia="ka-GE"/>
        </w:rPr>
        <w:t xml:space="preserve"> </w:t>
      </w:r>
      <w:r w:rsidRPr="00893C99">
        <w:rPr>
          <w:rFonts w:ascii="Sylfaen" w:hAnsi="Sylfaen" w:cs="Sylfaen"/>
          <w:b/>
          <w:szCs w:val="24"/>
          <w:lang w:val="ka-GE" w:eastAsia="ka-GE"/>
        </w:rPr>
        <w:t>საფინანსო</w:t>
      </w:r>
      <w:r w:rsidRPr="00893C99">
        <w:rPr>
          <w:rFonts w:ascii="Sylfaen" w:hAnsi="Sylfaen"/>
          <w:b/>
          <w:szCs w:val="24"/>
          <w:lang w:val="ka-GE" w:eastAsia="ka-GE"/>
        </w:rPr>
        <w:t>-</w:t>
      </w:r>
      <w:r w:rsidRPr="00893C99">
        <w:rPr>
          <w:rFonts w:ascii="Sylfaen" w:hAnsi="Sylfaen" w:cs="Sylfaen"/>
          <w:b/>
          <w:szCs w:val="24"/>
          <w:lang w:val="ka-GE" w:eastAsia="ka-GE"/>
        </w:rPr>
        <w:t>ეკონომიკური</w:t>
      </w:r>
      <w:r w:rsidRPr="00893C99">
        <w:rPr>
          <w:rFonts w:ascii="Sylfaen" w:hAnsi="Sylfaen"/>
          <w:b/>
          <w:szCs w:val="24"/>
          <w:lang w:val="ka-GE" w:eastAsia="ka-GE"/>
        </w:rPr>
        <w:t xml:space="preserve"> </w:t>
      </w:r>
      <w:r w:rsidRPr="00893C99">
        <w:rPr>
          <w:rFonts w:ascii="Sylfaen" w:hAnsi="Sylfaen" w:cs="Sylfaen"/>
          <w:b/>
          <w:szCs w:val="24"/>
          <w:lang w:val="ka-GE" w:eastAsia="ka-GE"/>
        </w:rPr>
        <w:t>გაანგარიშება</w:t>
      </w:r>
      <w:r w:rsidRPr="00893C99">
        <w:rPr>
          <w:rFonts w:ascii="Sylfaen" w:hAnsi="Sylfaen"/>
          <w:b/>
          <w:szCs w:val="24"/>
          <w:lang w:val="ka-GE" w:eastAsia="ka-GE"/>
        </w:rPr>
        <w:t xml:space="preserve">:       </w:t>
      </w:r>
    </w:p>
    <w:p w14:paraId="3D6F9678" w14:textId="77777777" w:rsidR="006528FD" w:rsidRPr="00893C99" w:rsidRDefault="006528FD" w:rsidP="006528FD">
      <w:pPr>
        <w:jc w:val="both"/>
        <w:rPr>
          <w:rFonts w:ascii="Sylfaen" w:hAnsi="Sylfaen"/>
          <w:szCs w:val="24"/>
          <w:lang w:val="ka-GE" w:eastAsia="ka-GE"/>
        </w:rPr>
      </w:pPr>
      <w:r w:rsidRPr="00893C99">
        <w:rPr>
          <w:rFonts w:ascii="Sylfaen" w:hAnsi="Sylfaen" w:cs="Sylfaen"/>
          <w:szCs w:val="24"/>
          <w:lang w:val="ka-GE" w:eastAsia="ka-GE"/>
        </w:rPr>
        <w:t>პროექტის</w:t>
      </w:r>
      <w:r w:rsidRPr="00893C99">
        <w:rPr>
          <w:rFonts w:ascii="Sylfaen" w:hAnsi="Sylfaen"/>
          <w:szCs w:val="24"/>
          <w:lang w:val="ka-GE" w:eastAsia="ka-GE"/>
        </w:rPr>
        <w:t xml:space="preserve"> </w:t>
      </w:r>
      <w:r w:rsidRPr="00893C99">
        <w:rPr>
          <w:rFonts w:ascii="Sylfaen" w:hAnsi="Sylfaen" w:cs="Sylfaen"/>
          <w:szCs w:val="24"/>
          <w:lang w:val="ka-GE" w:eastAsia="ka-GE"/>
        </w:rPr>
        <w:t>განხორციელება</w:t>
      </w:r>
      <w:r w:rsidRPr="00893C99">
        <w:rPr>
          <w:rFonts w:ascii="Sylfaen" w:hAnsi="Sylfaen"/>
          <w:szCs w:val="24"/>
          <w:lang w:val="ka-GE" w:eastAsia="ka-GE"/>
        </w:rPr>
        <w:t xml:space="preserve">  </w:t>
      </w:r>
      <w:r w:rsidRPr="00893C99">
        <w:rPr>
          <w:rFonts w:ascii="Sylfaen" w:hAnsi="Sylfaen" w:cs="Sylfaen"/>
          <w:szCs w:val="24"/>
          <w:lang w:val="ka-GE" w:eastAsia="ka-GE"/>
        </w:rPr>
        <w:t>უკავშირდება</w:t>
      </w:r>
      <w:r w:rsidRPr="00893C99">
        <w:rPr>
          <w:rFonts w:ascii="Sylfaen" w:hAnsi="Sylfaen"/>
          <w:szCs w:val="24"/>
          <w:lang w:val="ka-GE" w:eastAsia="ka-GE"/>
        </w:rPr>
        <w:t xml:space="preserve"> </w:t>
      </w:r>
      <w:r w:rsidRPr="00893C99">
        <w:rPr>
          <w:rFonts w:ascii="Sylfaen" w:hAnsi="Sylfaen" w:cs="Sylfaen"/>
          <w:szCs w:val="24"/>
          <w:lang w:val="ka-GE" w:eastAsia="ka-GE"/>
        </w:rPr>
        <w:t>სახელმწიფო</w:t>
      </w:r>
      <w:r w:rsidRPr="00893C99">
        <w:rPr>
          <w:rFonts w:ascii="Sylfaen" w:hAnsi="Sylfaen"/>
          <w:szCs w:val="24"/>
          <w:lang w:val="ka-GE" w:eastAsia="ka-GE"/>
        </w:rPr>
        <w:t xml:space="preserve"> </w:t>
      </w:r>
      <w:r w:rsidRPr="00893C99">
        <w:rPr>
          <w:rFonts w:ascii="Sylfaen" w:hAnsi="Sylfaen" w:cs="Sylfaen"/>
          <w:szCs w:val="24"/>
          <w:lang w:val="ka-GE" w:eastAsia="ka-GE"/>
        </w:rPr>
        <w:t>ბიუჯეტიდან</w:t>
      </w:r>
      <w:r w:rsidRPr="00893C99">
        <w:rPr>
          <w:rFonts w:ascii="Sylfaen" w:hAnsi="Sylfaen"/>
          <w:szCs w:val="24"/>
          <w:lang w:val="ka-GE" w:eastAsia="ka-GE"/>
        </w:rPr>
        <w:t xml:space="preserve"> </w:t>
      </w:r>
      <w:r w:rsidRPr="00893C99">
        <w:rPr>
          <w:rFonts w:ascii="Sylfaen" w:hAnsi="Sylfaen" w:cs="Sylfaen"/>
          <w:szCs w:val="24"/>
          <w:lang w:val="ka-GE" w:eastAsia="ka-GE"/>
        </w:rPr>
        <w:t>დამატებითი</w:t>
      </w:r>
      <w:r w:rsidRPr="00893C99">
        <w:rPr>
          <w:rFonts w:ascii="Sylfaen" w:hAnsi="Sylfaen"/>
          <w:szCs w:val="24"/>
          <w:lang w:val="ka-GE" w:eastAsia="ka-GE"/>
        </w:rPr>
        <w:t xml:space="preserve"> </w:t>
      </w:r>
      <w:r w:rsidRPr="00893C99">
        <w:rPr>
          <w:rFonts w:ascii="Sylfaen" w:hAnsi="Sylfaen" w:cs="Sylfaen"/>
          <w:szCs w:val="24"/>
          <w:lang w:val="ka-GE" w:eastAsia="ka-GE"/>
        </w:rPr>
        <w:t>ხარჯების</w:t>
      </w:r>
      <w:r w:rsidRPr="00893C99">
        <w:rPr>
          <w:rFonts w:ascii="Sylfaen" w:hAnsi="Sylfaen"/>
          <w:szCs w:val="24"/>
          <w:lang w:val="ka-GE" w:eastAsia="ka-GE"/>
        </w:rPr>
        <w:t xml:space="preserve"> </w:t>
      </w:r>
      <w:r w:rsidRPr="00893C99">
        <w:rPr>
          <w:rFonts w:ascii="Sylfaen" w:hAnsi="Sylfaen" w:cs="Sylfaen"/>
          <w:szCs w:val="24"/>
          <w:lang w:val="ka-GE" w:eastAsia="ka-GE"/>
        </w:rPr>
        <w:t>გამოყოფას</w:t>
      </w:r>
      <w:r>
        <w:rPr>
          <w:rFonts w:ascii="Sylfaen" w:hAnsi="Sylfaen" w:cs="Sylfaen"/>
          <w:szCs w:val="24"/>
          <w:lang w:val="ka-GE" w:eastAsia="ka-GE"/>
        </w:rPr>
        <w:t xml:space="preserve"> თვის </w:t>
      </w:r>
      <w:r w:rsidRPr="00AA5106">
        <w:rPr>
          <w:rFonts w:ascii="Sylfaen" w:hAnsi="Sylfaen" w:cs="Sylfaen"/>
          <w:color w:val="FF0000"/>
          <w:szCs w:val="24"/>
          <w:lang w:val="ka-GE" w:eastAsia="ka-GE"/>
        </w:rPr>
        <w:t xml:space="preserve">განმავლობაში 50 000 ლარის </w:t>
      </w:r>
      <w:r>
        <w:rPr>
          <w:rFonts w:ascii="Sylfaen" w:hAnsi="Sylfaen" w:cs="Sylfaen"/>
          <w:szCs w:val="24"/>
          <w:lang w:val="ka-GE" w:eastAsia="ka-GE"/>
        </w:rPr>
        <w:t>ფარგლებში</w:t>
      </w:r>
      <w:r w:rsidRPr="00893C99">
        <w:rPr>
          <w:rFonts w:ascii="Sylfaen" w:hAnsi="Sylfaen"/>
          <w:szCs w:val="24"/>
          <w:lang w:val="ka-GE" w:eastAsia="ka-GE"/>
        </w:rPr>
        <w:t>. დამატებითი ადამიანური რესურსის აყვანის შემთხვევაში საჭირო გახდება ფინანსური რესურსი გამოყოფა სახელმ</w:t>
      </w:r>
      <w:r>
        <w:rPr>
          <w:rFonts w:ascii="Sylfaen" w:hAnsi="Sylfaen"/>
          <w:szCs w:val="24"/>
          <w:lang w:val="ka-GE" w:eastAsia="ka-GE"/>
        </w:rPr>
        <w:t>წ</w:t>
      </w:r>
      <w:r w:rsidRPr="00893C99">
        <w:rPr>
          <w:rFonts w:ascii="Sylfaen" w:hAnsi="Sylfaen"/>
          <w:szCs w:val="24"/>
          <w:lang w:val="ka-GE" w:eastAsia="ka-GE"/>
        </w:rPr>
        <w:t>იფო ბიუჯეტის შესაბამისი ასიგნებიდან.</w:t>
      </w:r>
    </w:p>
    <w:p w14:paraId="7CEC4D36" w14:textId="77777777" w:rsidR="006528FD" w:rsidRPr="00893C99" w:rsidRDefault="006528FD" w:rsidP="006528FD">
      <w:pPr>
        <w:jc w:val="both"/>
        <w:rPr>
          <w:rFonts w:ascii="Sylfaen" w:hAnsi="Sylfaen"/>
          <w:szCs w:val="24"/>
          <w:lang w:val="ka-GE" w:eastAsia="ka-GE"/>
        </w:rPr>
      </w:pPr>
      <w:r w:rsidRPr="00893C99">
        <w:rPr>
          <w:rFonts w:ascii="Sylfaen" w:hAnsi="Sylfaen" w:cs="Sylfaen"/>
          <w:szCs w:val="24"/>
          <w:lang w:val="ka-GE" w:eastAsia="ka-GE"/>
        </w:rPr>
        <w:t>განკარგულების</w:t>
      </w:r>
      <w:r w:rsidRPr="00893C99">
        <w:rPr>
          <w:rFonts w:ascii="Sylfaen" w:hAnsi="Sylfaen"/>
          <w:szCs w:val="24"/>
          <w:lang w:val="ka-GE" w:eastAsia="ka-GE"/>
        </w:rPr>
        <w:t xml:space="preserve"> </w:t>
      </w:r>
      <w:r w:rsidRPr="00893C99">
        <w:rPr>
          <w:rFonts w:ascii="Sylfaen" w:hAnsi="Sylfaen" w:cs="Sylfaen"/>
          <w:szCs w:val="24"/>
          <w:lang w:val="ka-GE" w:eastAsia="ka-GE"/>
        </w:rPr>
        <w:t>პროექტით</w:t>
      </w:r>
      <w:r w:rsidRPr="00893C99">
        <w:rPr>
          <w:rFonts w:ascii="Sylfaen" w:hAnsi="Sylfaen"/>
          <w:szCs w:val="24"/>
          <w:lang w:val="ka-GE" w:eastAsia="ka-GE"/>
        </w:rPr>
        <w:t xml:space="preserve"> </w:t>
      </w:r>
      <w:r w:rsidRPr="00893C99">
        <w:rPr>
          <w:rFonts w:ascii="Sylfaen" w:hAnsi="Sylfaen" w:cs="Sylfaen"/>
          <w:szCs w:val="24"/>
          <w:lang w:val="ka-GE" w:eastAsia="ka-GE"/>
        </w:rPr>
        <w:t>გათვალისწინებული</w:t>
      </w:r>
      <w:r w:rsidRPr="00893C99">
        <w:rPr>
          <w:rFonts w:ascii="Sylfaen" w:hAnsi="Sylfaen"/>
          <w:szCs w:val="24"/>
          <w:lang w:val="ka-GE" w:eastAsia="ka-GE"/>
        </w:rPr>
        <w:t xml:space="preserve"> </w:t>
      </w:r>
      <w:r w:rsidRPr="00893C99">
        <w:rPr>
          <w:rFonts w:ascii="Sylfaen" w:hAnsi="Sylfaen" w:cs="Sylfaen"/>
          <w:szCs w:val="24"/>
          <w:lang w:val="ka-GE" w:eastAsia="ka-GE"/>
        </w:rPr>
        <w:t>დანარჩენი</w:t>
      </w:r>
      <w:r w:rsidRPr="00893C99">
        <w:rPr>
          <w:rFonts w:ascii="Sylfaen" w:hAnsi="Sylfaen"/>
          <w:szCs w:val="24"/>
          <w:lang w:val="ka-GE" w:eastAsia="ka-GE"/>
        </w:rPr>
        <w:t xml:space="preserve"> </w:t>
      </w:r>
      <w:r w:rsidRPr="00893C99">
        <w:rPr>
          <w:rFonts w:ascii="Sylfaen" w:hAnsi="Sylfaen" w:cs="Sylfaen"/>
          <w:szCs w:val="24"/>
          <w:lang w:val="ka-GE" w:eastAsia="ka-GE"/>
        </w:rPr>
        <w:t>კომპონენტების</w:t>
      </w:r>
      <w:r w:rsidRPr="00893C99">
        <w:rPr>
          <w:rFonts w:ascii="Sylfaen" w:hAnsi="Sylfaen"/>
          <w:szCs w:val="24"/>
          <w:lang w:val="ka-GE" w:eastAsia="ka-GE"/>
        </w:rPr>
        <w:t xml:space="preserve"> </w:t>
      </w:r>
      <w:r w:rsidRPr="00893C99">
        <w:rPr>
          <w:rFonts w:ascii="Sylfaen" w:hAnsi="Sylfaen" w:cs="Sylfaen"/>
          <w:szCs w:val="24"/>
          <w:lang w:val="ka-GE" w:eastAsia="ka-GE"/>
        </w:rPr>
        <w:t>რაოდენობა</w:t>
      </w:r>
      <w:r w:rsidRPr="00893C99">
        <w:rPr>
          <w:rFonts w:ascii="Sylfaen" w:hAnsi="Sylfaen"/>
          <w:szCs w:val="24"/>
          <w:lang w:val="ka-GE" w:eastAsia="ka-GE"/>
        </w:rPr>
        <w:t xml:space="preserve">  </w:t>
      </w:r>
      <w:r w:rsidRPr="00893C99">
        <w:rPr>
          <w:rFonts w:ascii="Sylfaen" w:hAnsi="Sylfaen" w:cs="Sylfaen"/>
          <w:szCs w:val="24"/>
          <w:lang w:val="ka-GE" w:eastAsia="ka-GE"/>
        </w:rPr>
        <w:t>უცვლელი</w:t>
      </w:r>
      <w:r w:rsidRPr="00893C99">
        <w:rPr>
          <w:rFonts w:ascii="Sylfaen" w:hAnsi="Sylfaen"/>
          <w:szCs w:val="24"/>
          <w:lang w:val="ka-GE" w:eastAsia="ka-GE"/>
        </w:rPr>
        <w:t xml:space="preserve"> </w:t>
      </w:r>
      <w:r w:rsidRPr="00893C99">
        <w:rPr>
          <w:rFonts w:ascii="Sylfaen" w:hAnsi="Sylfaen" w:cs="Sylfaen"/>
          <w:szCs w:val="24"/>
          <w:lang w:val="ka-GE" w:eastAsia="ka-GE"/>
        </w:rPr>
        <w:t>რჩება</w:t>
      </w:r>
      <w:r w:rsidRPr="00893C99">
        <w:rPr>
          <w:rFonts w:ascii="Sylfaen" w:hAnsi="Sylfaen"/>
          <w:szCs w:val="24"/>
          <w:lang w:val="ka-GE" w:eastAsia="ka-GE"/>
        </w:rPr>
        <w:t>.</w:t>
      </w:r>
    </w:p>
    <w:p w14:paraId="105B05BC" w14:textId="77777777" w:rsidR="006528FD" w:rsidRPr="00893C99" w:rsidRDefault="006528FD" w:rsidP="006528FD">
      <w:pPr>
        <w:jc w:val="both"/>
        <w:rPr>
          <w:rFonts w:ascii="Sylfaen" w:hAnsi="Sylfaen"/>
          <w:b/>
          <w:szCs w:val="24"/>
          <w:lang w:val="ka-GE" w:eastAsia="ka-GE"/>
        </w:rPr>
      </w:pPr>
      <w:r w:rsidRPr="00893C99">
        <w:rPr>
          <w:rFonts w:ascii="Sylfaen" w:hAnsi="Sylfaen"/>
          <w:b/>
          <w:szCs w:val="24"/>
          <w:lang w:val="ka-GE" w:eastAsia="ka-GE"/>
        </w:rPr>
        <w:t xml:space="preserve">5. </w:t>
      </w:r>
      <w:r w:rsidRPr="00893C99">
        <w:rPr>
          <w:rFonts w:ascii="Sylfaen" w:hAnsi="Sylfaen" w:cs="Sylfaen"/>
          <w:b/>
          <w:szCs w:val="24"/>
          <w:lang w:val="ka-GE" w:eastAsia="ka-GE"/>
        </w:rPr>
        <w:t>პროექტის</w:t>
      </w:r>
      <w:r w:rsidRPr="00893C99">
        <w:rPr>
          <w:rFonts w:ascii="Sylfaen" w:hAnsi="Sylfaen"/>
          <w:b/>
          <w:szCs w:val="24"/>
          <w:lang w:val="ka-GE" w:eastAsia="ka-GE"/>
        </w:rPr>
        <w:t xml:space="preserve"> </w:t>
      </w:r>
      <w:r w:rsidRPr="00893C99">
        <w:rPr>
          <w:rFonts w:ascii="Sylfaen" w:hAnsi="Sylfaen" w:cs="Sylfaen"/>
          <w:b/>
          <w:szCs w:val="24"/>
          <w:lang w:val="ka-GE" w:eastAsia="ka-GE"/>
        </w:rPr>
        <w:t>ავტორი</w:t>
      </w:r>
      <w:r w:rsidRPr="00893C99">
        <w:rPr>
          <w:rFonts w:ascii="Sylfaen" w:hAnsi="Sylfaen"/>
          <w:b/>
          <w:szCs w:val="24"/>
          <w:lang w:val="ka-GE" w:eastAsia="ka-GE"/>
        </w:rPr>
        <w:t xml:space="preserve"> </w:t>
      </w:r>
      <w:r w:rsidRPr="00893C99">
        <w:rPr>
          <w:rFonts w:ascii="Sylfaen" w:hAnsi="Sylfaen" w:cs="Sylfaen"/>
          <w:b/>
          <w:szCs w:val="24"/>
          <w:lang w:val="ka-GE" w:eastAsia="ka-GE"/>
        </w:rPr>
        <w:t>და</w:t>
      </w:r>
      <w:r w:rsidRPr="00893C99">
        <w:rPr>
          <w:rFonts w:ascii="Sylfaen" w:hAnsi="Sylfaen"/>
          <w:b/>
          <w:szCs w:val="24"/>
          <w:lang w:val="ka-GE" w:eastAsia="ka-GE"/>
        </w:rPr>
        <w:t xml:space="preserve"> </w:t>
      </w:r>
      <w:r w:rsidRPr="00893C99">
        <w:rPr>
          <w:rFonts w:ascii="Sylfaen" w:hAnsi="Sylfaen" w:cs="Sylfaen"/>
          <w:b/>
          <w:szCs w:val="24"/>
          <w:lang w:val="ka-GE" w:eastAsia="ka-GE"/>
        </w:rPr>
        <w:t>წარმდგენი</w:t>
      </w:r>
      <w:r w:rsidRPr="00893C99">
        <w:rPr>
          <w:rFonts w:ascii="Sylfaen" w:hAnsi="Sylfaen"/>
          <w:b/>
          <w:szCs w:val="24"/>
          <w:lang w:val="ka-GE" w:eastAsia="ka-GE"/>
        </w:rPr>
        <w:t>:</w:t>
      </w:r>
    </w:p>
    <w:p w14:paraId="0EF7AD2E" w14:textId="77777777" w:rsidR="006528FD" w:rsidRPr="00893C99" w:rsidRDefault="006528FD" w:rsidP="006528FD">
      <w:pPr>
        <w:jc w:val="both"/>
        <w:rPr>
          <w:rFonts w:ascii="Sylfaen" w:hAnsi="Sylfaen"/>
          <w:szCs w:val="24"/>
          <w:lang w:eastAsia="ka-GE"/>
        </w:rPr>
      </w:pPr>
      <w:r w:rsidRPr="00893C99">
        <w:rPr>
          <w:rFonts w:ascii="Sylfaen" w:hAnsi="Sylfaen" w:cs="Sylfaen"/>
          <w:szCs w:val="24"/>
          <w:lang w:val="ka-GE" w:eastAsia="ka-GE"/>
        </w:rPr>
        <w:lastRenderedPageBreak/>
        <w:t>პროექტის</w:t>
      </w:r>
      <w:r w:rsidRPr="00893C99">
        <w:rPr>
          <w:rFonts w:ascii="Sylfaen" w:hAnsi="Sylfaen"/>
          <w:szCs w:val="24"/>
          <w:lang w:val="ka-GE" w:eastAsia="ka-GE"/>
        </w:rPr>
        <w:t xml:space="preserve"> </w:t>
      </w:r>
      <w:r w:rsidRPr="00893C99">
        <w:rPr>
          <w:rFonts w:ascii="Sylfaen" w:hAnsi="Sylfaen" w:cs="Sylfaen"/>
          <w:szCs w:val="24"/>
          <w:lang w:val="ka-GE" w:eastAsia="ka-GE"/>
        </w:rPr>
        <w:t>ავტორია</w:t>
      </w:r>
      <w:r w:rsidRPr="00893C99">
        <w:rPr>
          <w:rFonts w:ascii="Sylfaen" w:hAnsi="Sylfaen"/>
          <w:szCs w:val="24"/>
          <w:lang w:val="ka-GE" w:eastAsia="ka-GE"/>
        </w:rPr>
        <w:t xml:space="preserve"> </w:t>
      </w:r>
      <w:r w:rsidRPr="00893C99">
        <w:rPr>
          <w:rFonts w:ascii="Sylfaen" w:hAnsi="Sylfaen" w:cs="Sylfaen"/>
          <w:szCs w:val="24"/>
          <w:lang w:val="ka-GE" w:eastAsia="ka-GE"/>
        </w:rPr>
        <w:t>სსიპ</w:t>
      </w:r>
      <w:r w:rsidRPr="00893C99">
        <w:rPr>
          <w:rFonts w:ascii="Sylfaen" w:hAnsi="Sylfaen"/>
          <w:szCs w:val="24"/>
          <w:lang w:val="ka-GE" w:eastAsia="ka-GE"/>
        </w:rPr>
        <w:t xml:space="preserve"> - </w:t>
      </w:r>
      <w:r w:rsidRPr="00893C99">
        <w:rPr>
          <w:rFonts w:ascii="Sylfaen" w:hAnsi="Sylfaen" w:cs="Sylfaen"/>
          <w:szCs w:val="24"/>
          <w:lang w:val="ka-GE" w:eastAsia="ka-GE"/>
        </w:rPr>
        <w:t>ლ</w:t>
      </w:r>
      <w:r w:rsidRPr="00893C99">
        <w:rPr>
          <w:rFonts w:ascii="Sylfaen" w:hAnsi="Sylfaen"/>
          <w:szCs w:val="24"/>
          <w:lang w:val="ka-GE" w:eastAsia="ka-GE"/>
        </w:rPr>
        <w:t xml:space="preserve">. </w:t>
      </w:r>
      <w:r w:rsidRPr="00893C99">
        <w:rPr>
          <w:rFonts w:ascii="Sylfaen" w:hAnsi="Sylfaen" w:cs="Sylfaen"/>
          <w:szCs w:val="24"/>
          <w:lang w:val="ka-GE" w:eastAsia="ka-GE"/>
        </w:rPr>
        <w:t>საყვარელიძის</w:t>
      </w:r>
      <w:r w:rsidRPr="00893C99">
        <w:rPr>
          <w:rFonts w:ascii="Sylfaen" w:hAnsi="Sylfaen"/>
          <w:szCs w:val="24"/>
          <w:lang w:val="ka-GE" w:eastAsia="ka-GE"/>
        </w:rPr>
        <w:t xml:space="preserve"> </w:t>
      </w:r>
      <w:r w:rsidRPr="00893C99">
        <w:rPr>
          <w:rFonts w:ascii="Sylfaen" w:hAnsi="Sylfaen" w:cs="Sylfaen"/>
          <w:szCs w:val="24"/>
          <w:lang w:val="ka-GE" w:eastAsia="ka-GE"/>
        </w:rPr>
        <w:t>სახელობის</w:t>
      </w:r>
      <w:r w:rsidRPr="00893C99">
        <w:rPr>
          <w:rFonts w:ascii="Sylfaen" w:hAnsi="Sylfaen"/>
          <w:szCs w:val="24"/>
          <w:lang w:val="ka-GE" w:eastAsia="ka-GE"/>
        </w:rPr>
        <w:t xml:space="preserve"> </w:t>
      </w:r>
      <w:r w:rsidRPr="00893C99">
        <w:rPr>
          <w:rFonts w:ascii="Sylfaen" w:hAnsi="Sylfaen" w:cs="Sylfaen"/>
          <w:szCs w:val="24"/>
          <w:lang w:val="ka-GE" w:eastAsia="ka-GE"/>
        </w:rPr>
        <w:t>დაავადებათა</w:t>
      </w:r>
      <w:r w:rsidRPr="00893C99">
        <w:rPr>
          <w:rFonts w:ascii="Sylfaen" w:hAnsi="Sylfaen"/>
          <w:szCs w:val="24"/>
          <w:lang w:val="ka-GE" w:eastAsia="ka-GE"/>
        </w:rPr>
        <w:t xml:space="preserve"> </w:t>
      </w:r>
      <w:r w:rsidRPr="00893C99">
        <w:rPr>
          <w:rFonts w:ascii="Sylfaen" w:hAnsi="Sylfaen" w:cs="Sylfaen"/>
          <w:szCs w:val="24"/>
          <w:lang w:val="ka-GE" w:eastAsia="ka-GE"/>
        </w:rPr>
        <w:t>კონტროლისა</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საზოგადოებრივი</w:t>
      </w:r>
      <w:r w:rsidRPr="00893C99">
        <w:rPr>
          <w:rFonts w:ascii="Sylfaen" w:hAnsi="Sylfaen"/>
          <w:szCs w:val="24"/>
          <w:lang w:val="ka-GE" w:eastAsia="ka-GE"/>
        </w:rPr>
        <w:t xml:space="preserve"> </w:t>
      </w:r>
      <w:r w:rsidRPr="00893C99">
        <w:rPr>
          <w:rFonts w:ascii="Sylfaen" w:hAnsi="Sylfaen" w:cs="Sylfaen"/>
          <w:szCs w:val="24"/>
          <w:lang w:val="ka-GE" w:eastAsia="ka-GE"/>
        </w:rPr>
        <w:t>ჯანმრთელობის</w:t>
      </w:r>
      <w:r w:rsidRPr="00893C99">
        <w:rPr>
          <w:rFonts w:ascii="Sylfaen" w:hAnsi="Sylfaen"/>
          <w:szCs w:val="24"/>
          <w:lang w:val="ka-GE" w:eastAsia="ka-GE"/>
        </w:rPr>
        <w:t xml:space="preserve"> </w:t>
      </w:r>
      <w:r w:rsidRPr="00893C99">
        <w:rPr>
          <w:rFonts w:ascii="Sylfaen" w:hAnsi="Sylfaen" w:cs="Sylfaen"/>
          <w:szCs w:val="24"/>
          <w:lang w:val="ka-GE" w:eastAsia="ka-GE"/>
        </w:rPr>
        <w:t>ეროვნული</w:t>
      </w:r>
      <w:r w:rsidRPr="00893C99">
        <w:rPr>
          <w:rFonts w:ascii="Sylfaen" w:hAnsi="Sylfaen"/>
          <w:szCs w:val="24"/>
          <w:lang w:val="ka-GE" w:eastAsia="ka-GE"/>
        </w:rPr>
        <w:t xml:space="preserve"> </w:t>
      </w:r>
      <w:r w:rsidRPr="00893C99">
        <w:rPr>
          <w:rFonts w:ascii="Sylfaen" w:hAnsi="Sylfaen" w:cs="Sylfaen"/>
          <w:szCs w:val="24"/>
          <w:lang w:val="ka-GE" w:eastAsia="ka-GE"/>
        </w:rPr>
        <w:t>ცენტრი</w:t>
      </w:r>
      <w:r w:rsidRPr="00893C99">
        <w:rPr>
          <w:rFonts w:ascii="Sylfaen" w:hAnsi="Sylfaen"/>
          <w:szCs w:val="24"/>
          <w:lang w:val="ka-GE" w:eastAsia="ka-GE"/>
        </w:rPr>
        <w:t>.</w:t>
      </w:r>
    </w:p>
    <w:p w14:paraId="4EBB73CF" w14:textId="77777777" w:rsidR="006528FD" w:rsidRPr="00893C99" w:rsidRDefault="006528FD" w:rsidP="006528FD">
      <w:pPr>
        <w:jc w:val="both"/>
        <w:rPr>
          <w:rFonts w:ascii="Sylfaen" w:hAnsi="Sylfaen"/>
          <w:szCs w:val="24"/>
          <w:lang w:eastAsia="ka-GE"/>
        </w:rPr>
      </w:pPr>
      <w:r w:rsidRPr="00893C99">
        <w:rPr>
          <w:rFonts w:ascii="Sylfaen" w:hAnsi="Sylfaen" w:cs="Sylfaen"/>
          <w:szCs w:val="24"/>
          <w:lang w:val="ka-GE" w:eastAsia="ka-GE"/>
        </w:rPr>
        <w:t>პროექტის</w:t>
      </w:r>
      <w:r w:rsidRPr="00893C99">
        <w:rPr>
          <w:rFonts w:ascii="Sylfaen" w:hAnsi="Sylfaen"/>
          <w:szCs w:val="24"/>
          <w:lang w:val="ka-GE" w:eastAsia="ka-GE"/>
        </w:rPr>
        <w:t xml:space="preserve"> </w:t>
      </w:r>
      <w:r w:rsidRPr="00893C99">
        <w:rPr>
          <w:rFonts w:ascii="Sylfaen" w:hAnsi="Sylfaen" w:cs="Sylfaen"/>
          <w:szCs w:val="24"/>
          <w:lang w:val="ka-GE" w:eastAsia="ka-GE"/>
        </w:rPr>
        <w:t>წარმდგენია</w:t>
      </w:r>
      <w:r w:rsidRPr="00893C99">
        <w:rPr>
          <w:rFonts w:ascii="Sylfaen" w:hAnsi="Sylfaen"/>
          <w:szCs w:val="24"/>
          <w:lang w:val="ka-GE" w:eastAsia="ka-GE"/>
        </w:rPr>
        <w:t xml:space="preserve"> </w:t>
      </w:r>
      <w:proofErr w:type="spellStart"/>
      <w:r w:rsidRPr="00893C99">
        <w:rPr>
          <w:rFonts w:ascii="Sylfaen" w:hAnsi="Sylfaen" w:cs="Sylfaen"/>
          <w:szCs w:val="24"/>
          <w:lang w:eastAsia="ka-GE"/>
        </w:rPr>
        <w:t>საქართველოს</w:t>
      </w:r>
      <w:proofErr w:type="spellEnd"/>
      <w:r w:rsidRPr="00893C99">
        <w:rPr>
          <w:rFonts w:ascii="Sylfaen" w:hAnsi="Sylfaen"/>
          <w:szCs w:val="24"/>
          <w:lang w:eastAsia="ka-GE"/>
        </w:rPr>
        <w:t xml:space="preserve"> </w:t>
      </w:r>
      <w:proofErr w:type="spellStart"/>
      <w:r w:rsidRPr="00893C99">
        <w:rPr>
          <w:rFonts w:ascii="Sylfaen" w:hAnsi="Sylfaen" w:cs="Sylfaen"/>
          <w:szCs w:val="24"/>
          <w:lang w:eastAsia="ka-GE"/>
        </w:rPr>
        <w:t>ოკუპირებული</w:t>
      </w:r>
      <w:proofErr w:type="spellEnd"/>
      <w:r w:rsidRPr="00893C99">
        <w:rPr>
          <w:rFonts w:ascii="Sylfaen" w:hAnsi="Sylfaen"/>
          <w:szCs w:val="24"/>
          <w:lang w:eastAsia="ka-GE"/>
        </w:rPr>
        <w:t xml:space="preserve"> </w:t>
      </w:r>
      <w:proofErr w:type="spellStart"/>
      <w:r w:rsidRPr="00893C99">
        <w:rPr>
          <w:rFonts w:ascii="Sylfaen" w:hAnsi="Sylfaen" w:cs="Sylfaen"/>
          <w:szCs w:val="24"/>
          <w:lang w:eastAsia="ka-GE"/>
        </w:rPr>
        <w:t>ტერიტორიებიდან</w:t>
      </w:r>
      <w:proofErr w:type="spellEnd"/>
      <w:r w:rsidRPr="00893C99">
        <w:rPr>
          <w:rFonts w:ascii="Sylfaen" w:hAnsi="Sylfaen"/>
          <w:szCs w:val="24"/>
          <w:lang w:eastAsia="ka-GE"/>
        </w:rPr>
        <w:t xml:space="preserve"> </w:t>
      </w:r>
      <w:proofErr w:type="spellStart"/>
      <w:r w:rsidRPr="00893C99">
        <w:rPr>
          <w:rFonts w:ascii="Sylfaen" w:hAnsi="Sylfaen" w:cs="Sylfaen"/>
          <w:szCs w:val="24"/>
          <w:lang w:eastAsia="ka-GE"/>
        </w:rPr>
        <w:t>დევნილთა</w:t>
      </w:r>
      <w:proofErr w:type="spellEnd"/>
      <w:r w:rsidRPr="00893C99">
        <w:rPr>
          <w:rFonts w:ascii="Sylfaen" w:hAnsi="Sylfaen"/>
          <w:szCs w:val="24"/>
          <w:lang w:val="ka-GE" w:eastAsia="ka-GE"/>
        </w:rPr>
        <w:t xml:space="preserve"> </w:t>
      </w:r>
      <w:r w:rsidRPr="00893C99">
        <w:rPr>
          <w:rFonts w:ascii="Sylfaen" w:hAnsi="Sylfaen" w:cs="Sylfaen"/>
          <w:szCs w:val="24"/>
          <w:lang w:val="ka-GE" w:eastAsia="ka-GE"/>
        </w:rPr>
        <w:t>შრომის</w:t>
      </w:r>
      <w:r w:rsidRPr="00893C99">
        <w:rPr>
          <w:rFonts w:ascii="Sylfaen" w:hAnsi="Sylfaen"/>
          <w:szCs w:val="24"/>
          <w:lang w:val="ka-GE" w:eastAsia="ka-GE"/>
        </w:rPr>
        <w:t xml:space="preserve">, </w:t>
      </w:r>
      <w:r w:rsidRPr="00893C99">
        <w:rPr>
          <w:rFonts w:ascii="Sylfaen" w:hAnsi="Sylfaen" w:cs="Sylfaen"/>
          <w:szCs w:val="24"/>
          <w:lang w:val="ka-GE" w:eastAsia="ka-GE"/>
        </w:rPr>
        <w:t>ჯანმრთელობისა</w:t>
      </w:r>
      <w:r w:rsidRPr="00893C99">
        <w:rPr>
          <w:rFonts w:ascii="Sylfaen" w:hAnsi="Sylfaen"/>
          <w:szCs w:val="24"/>
          <w:lang w:val="ka-GE" w:eastAsia="ka-GE"/>
        </w:rPr>
        <w:t xml:space="preserve"> </w:t>
      </w:r>
      <w:r w:rsidRPr="00893C99">
        <w:rPr>
          <w:rFonts w:ascii="Sylfaen" w:hAnsi="Sylfaen" w:cs="Sylfaen"/>
          <w:szCs w:val="24"/>
          <w:lang w:val="ka-GE" w:eastAsia="ka-GE"/>
        </w:rPr>
        <w:t>და</w:t>
      </w:r>
      <w:r w:rsidRPr="00893C99">
        <w:rPr>
          <w:rFonts w:ascii="Sylfaen" w:hAnsi="Sylfaen"/>
          <w:szCs w:val="24"/>
          <w:lang w:val="ka-GE" w:eastAsia="ka-GE"/>
        </w:rPr>
        <w:t xml:space="preserve"> </w:t>
      </w:r>
      <w:r w:rsidRPr="00893C99">
        <w:rPr>
          <w:rFonts w:ascii="Sylfaen" w:hAnsi="Sylfaen" w:cs="Sylfaen"/>
          <w:szCs w:val="24"/>
          <w:lang w:val="ka-GE" w:eastAsia="ka-GE"/>
        </w:rPr>
        <w:t>სოციალური</w:t>
      </w:r>
      <w:r w:rsidRPr="00893C99">
        <w:rPr>
          <w:rFonts w:ascii="Sylfaen" w:hAnsi="Sylfaen"/>
          <w:szCs w:val="24"/>
          <w:lang w:val="ka-GE" w:eastAsia="ka-GE"/>
        </w:rPr>
        <w:t xml:space="preserve"> </w:t>
      </w:r>
      <w:r w:rsidRPr="00893C99">
        <w:rPr>
          <w:rFonts w:ascii="Sylfaen" w:hAnsi="Sylfaen" w:cs="Sylfaen"/>
          <w:szCs w:val="24"/>
          <w:lang w:val="ka-GE" w:eastAsia="ka-GE"/>
        </w:rPr>
        <w:t>დაცვის</w:t>
      </w:r>
      <w:r w:rsidRPr="00893C99">
        <w:rPr>
          <w:rFonts w:ascii="Sylfaen" w:hAnsi="Sylfaen"/>
          <w:szCs w:val="24"/>
          <w:lang w:val="ka-GE" w:eastAsia="ka-GE"/>
        </w:rPr>
        <w:t xml:space="preserve"> </w:t>
      </w:r>
      <w:r w:rsidRPr="00893C99">
        <w:rPr>
          <w:rFonts w:ascii="Sylfaen" w:hAnsi="Sylfaen" w:cs="Sylfaen"/>
          <w:szCs w:val="24"/>
          <w:lang w:val="ka-GE" w:eastAsia="ka-GE"/>
        </w:rPr>
        <w:t>სამინისტრო</w:t>
      </w:r>
      <w:r w:rsidRPr="00893C99">
        <w:rPr>
          <w:rFonts w:ascii="Sylfaen" w:hAnsi="Sylfaen"/>
          <w:szCs w:val="24"/>
          <w:lang w:val="ka-GE" w:eastAsia="ka-GE"/>
        </w:rPr>
        <w:t>.</w:t>
      </w:r>
    </w:p>
    <w:p w14:paraId="0856AB96" w14:textId="77777777" w:rsidR="006528FD" w:rsidRPr="00893C99" w:rsidRDefault="006528FD" w:rsidP="006528FD">
      <w:pPr>
        <w:rPr>
          <w:rFonts w:ascii="Sylfaen" w:hAnsi="Sylfaen"/>
          <w:szCs w:val="24"/>
          <w:lang w:val="ka-GE" w:eastAsia="ka-GE"/>
        </w:rPr>
      </w:pPr>
    </w:p>
    <w:p w14:paraId="000155BD" w14:textId="77777777" w:rsidR="006528FD" w:rsidRDefault="006528FD" w:rsidP="006528F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Cs w:val="24"/>
        </w:rPr>
      </w:pPr>
    </w:p>
    <w:p w14:paraId="10E59DDF" w14:textId="77777777" w:rsidR="00B31AFC" w:rsidRDefault="00B31AFC"/>
    <w:sectPr w:rsidR="00B31A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AcadNusx">
    <w:altName w:val="Times New Roman"/>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36A"/>
    <w:rsid w:val="006528FD"/>
    <w:rsid w:val="00B31AFC"/>
    <w:rsid w:val="00E5436A"/>
    <w:rsid w:val="00E8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994E1-88E7-47FD-9E22-F2C99A922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FD"/>
    <w:pPr>
      <w:spacing w:after="0" w:line="240" w:lineRule="auto"/>
    </w:pPr>
    <w:rPr>
      <w:rFonts w:ascii="Arial Unicode MS" w:eastAsia="Arial Unicode MS" w:hAnsi="Arial Unicode MS"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6528FD"/>
  </w:style>
  <w:style w:type="character" w:customStyle="1" w:styleId="Bodytext3NotBold">
    <w:name w:val="Body text (3) + Not Bold"/>
    <w:basedOn w:val="DefaultParagraphFont"/>
    <w:uiPriority w:val="99"/>
    <w:rsid w:val="006528FD"/>
    <w:rPr>
      <w:rFonts w:ascii="Sylfaen" w:hAnsi="Sylfaen" w:cs="Sylfaen"/>
      <w:b/>
      <w:bCs/>
      <w:color w:val="000000"/>
      <w:sz w:val="26"/>
      <w:szCs w:val="26"/>
    </w:rPr>
  </w:style>
  <w:style w:type="paragraph" w:styleId="NormalWeb">
    <w:name w:val="Normal (Web)"/>
    <w:basedOn w:val="Normal"/>
    <w:uiPriority w:val="99"/>
    <w:unhideWhenUsed/>
    <w:rsid w:val="006528FD"/>
    <w:pPr>
      <w:spacing w:before="100" w:beforeAutospacing="1" w:after="100" w:afterAutospacing="1"/>
    </w:pPr>
    <w:rPr>
      <w:rFonts w:ascii="Times New Roman" w:eastAsia="Times New Roman" w:hAnsi="Times New Roman"/>
      <w:color w:val="auto"/>
      <w:szCs w:val="24"/>
    </w:rPr>
  </w:style>
  <w:style w:type="paragraph" w:customStyle="1" w:styleId="Default">
    <w:name w:val="Default"/>
    <w:basedOn w:val="Normal"/>
    <w:uiPriority w:val="99"/>
    <w:rsid w:val="006528FD"/>
    <w:pPr>
      <w:autoSpaceDE w:val="0"/>
      <w:autoSpaceDN w:val="0"/>
      <w:adjustRightInd w:val="0"/>
    </w:pPr>
    <w:rPr>
      <w:rFonts w:ascii="AcadNusx" w:eastAsiaTheme="minorEastAsia" w:hAnsi="AcadNusx" w:cs="AcadNusx"/>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8845</Characters>
  <Application>Microsoft Office Word</Application>
  <DocSecurity>0</DocSecurity>
  <Lines>73</Lines>
  <Paragraphs>20</Paragraphs>
  <ScaleCrop>false</ScaleCrop>
  <Company/>
  <LinksUpToDate>false</LinksUpToDate>
  <CharactersWithSpaces>10376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Lali Ebanoidze</dc:creator>
  <cp:keywords/>
  <dc:description/>
  <cp:lastModifiedBy>Gia Kobalia</cp:lastModifiedBy>
  <cp:revision>3</cp:revision>
  <dcterms:created xsi:type="dcterms:W3CDTF">2020-03-24T06:28:00Z</dcterms:created>
  <dcterms:modified xsi:type="dcterms:W3CDTF">2020-03-24T06:36:00Z</dcterms:modified>
</cp:coreProperties>
</file>